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CB16"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THÔNG CÁO BÁO CHÍ</w:t>
      </w:r>
    </w:p>
    <w:p w14:paraId="3973BF71" w14:textId="77777777" w:rsidR="008526BB"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THƯƠNG HIỆU Ô TÔ GEELY CHÍNH THỨC RA MẮT TẠI VIỆT NAM </w:t>
      </w:r>
      <w:r>
        <w:rPr>
          <w:rFonts w:ascii="Times New Roman" w:eastAsia="Times New Roman" w:hAnsi="Times New Roman" w:cs="Times New Roman"/>
          <w:b/>
          <w:sz w:val="24"/>
          <w:szCs w:val="24"/>
        </w:rPr>
        <w:br/>
        <w:t>GIỚI THIỆU 03  MẪU XE GEELY COOLRAY, MONJARO VÀ EX5</w:t>
      </w:r>
    </w:p>
    <w:p w14:paraId="28843196"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b/>
        </w:rPr>
        <w:t>Hà Nội, ngày 21 tháng 3 năm 2025</w:t>
      </w:r>
      <w:r>
        <w:rPr>
          <w:rFonts w:ascii="Times New Roman" w:eastAsia="Times New Roman" w:hAnsi="Times New Roman" w:cs="Times New Roman"/>
        </w:rPr>
        <w:t xml:space="preserve"> – Geely, một trong những thương hiệu ô tô hàng đầu thế giới, chính thức ra mắt thị trường Việt Nam tại Trung tâm Thương mại Tasco Mall, Hà Nội. Sự kiện đánh dấu bước khởi đầu mạnh mẽ của Geely tại Việt Nam với cam kết đầu tư lâu dài và mang đến những sản phẩm chất lượng cao, công nghệ tiên tiến cho khách hàng Việt.</w:t>
      </w:r>
    </w:p>
    <w:p w14:paraId="726F11AB"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Chi Pu trở thành đại sứ thương hiệu Geely tại Việt Nam</w:t>
      </w:r>
    </w:p>
    <w:p w14:paraId="2A05C695"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Một trong những điểm nhấn của sự kiện là sự xuất hiện của Nghệ sĩ Chi Pu trong vai trò Đại sứ thương hiệu Geely tại Việt Nam, sau thông báo chính thức từ Geely được công bố vào ngày 20/3 tại Trung Quốc. Tiết mục trình diễn của Chi Pu cùng Geely Coolray được dàn dựng hoành tráng với sự tham gia của hơn 100 vũ công và gần 20 xe Geely Coolray ngay tại không gian sự kiện. Toàn bộ tiết mục là những bản phối hoàn toàn mới của những bài hát nổi bật trong sự nghiệp của Chi Pu, kết hợp cùng phần biểu diễn mãn nhãn chia thành các chương hồi, tương ứng với từng nét tính cách của Geely Coolray và hành trình nghệ thuật của nghệ sĩ, thể hiện sự hòa hợp với thương hiệu.</w:t>
      </w:r>
    </w:p>
    <w:p w14:paraId="3AA0068A"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Ra mắt mẫu xe Geely Coolray – Công bố giá bán và chính sách bảo hành</w:t>
      </w:r>
    </w:p>
    <w:p w14:paraId="2827AFC1"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Tại sự kiện, Geely chính thức giới thiệu mẫu xe Geely Coolray đến khách hàng Việt Nam. Mẫu SUV cỡ B này nổi bật với thiết kế hiện đại, trang bị công nghệ tiên tiến và khả năng vận hành mạnh mẽ. Geely Coolray được phân phối tại Việt Nam với ba phiên bản:</w:t>
      </w:r>
    </w:p>
    <w:p w14:paraId="158E4DDE" w14:textId="77777777" w:rsidR="008526BB" w:rsidRDefault="00000000">
      <w:pPr>
        <w:numPr>
          <w:ilvl w:val="0"/>
          <w:numId w:val="1"/>
        </w:numPr>
        <w:spacing w:before="240"/>
        <w:jc w:val="both"/>
      </w:pPr>
      <w:r>
        <w:rPr>
          <w:rFonts w:ascii="Times New Roman" w:eastAsia="Times New Roman" w:hAnsi="Times New Roman" w:cs="Times New Roman"/>
          <w:b/>
        </w:rPr>
        <w:t>Standard</w:t>
      </w:r>
      <w:r>
        <w:rPr>
          <w:rFonts w:ascii="Times New Roman" w:eastAsia="Times New Roman" w:hAnsi="Times New Roman" w:cs="Times New Roman"/>
        </w:rPr>
        <w:t>: Giá 538 triệu đồng</w:t>
      </w:r>
    </w:p>
    <w:p w14:paraId="0F4DED75" w14:textId="77777777" w:rsidR="008526BB" w:rsidRDefault="00000000">
      <w:pPr>
        <w:numPr>
          <w:ilvl w:val="0"/>
          <w:numId w:val="1"/>
        </w:numPr>
        <w:jc w:val="both"/>
      </w:pPr>
      <w:r>
        <w:rPr>
          <w:rFonts w:ascii="Times New Roman" w:eastAsia="Times New Roman" w:hAnsi="Times New Roman" w:cs="Times New Roman"/>
          <w:b/>
        </w:rPr>
        <w:t>Premium</w:t>
      </w:r>
      <w:r>
        <w:rPr>
          <w:rFonts w:ascii="Times New Roman" w:eastAsia="Times New Roman" w:hAnsi="Times New Roman" w:cs="Times New Roman"/>
        </w:rPr>
        <w:t>: Giá 578 triệu đồng</w:t>
      </w:r>
    </w:p>
    <w:p w14:paraId="3B9B50A2" w14:textId="77777777" w:rsidR="008526BB" w:rsidRDefault="00000000">
      <w:pPr>
        <w:numPr>
          <w:ilvl w:val="0"/>
          <w:numId w:val="1"/>
        </w:numPr>
        <w:spacing w:after="240"/>
        <w:jc w:val="both"/>
      </w:pPr>
      <w:r>
        <w:rPr>
          <w:rFonts w:ascii="Times New Roman" w:eastAsia="Times New Roman" w:hAnsi="Times New Roman" w:cs="Times New Roman"/>
          <w:b/>
        </w:rPr>
        <w:t>Flagship</w:t>
      </w:r>
      <w:r>
        <w:rPr>
          <w:rFonts w:ascii="Times New Roman" w:eastAsia="Times New Roman" w:hAnsi="Times New Roman" w:cs="Times New Roman"/>
        </w:rPr>
        <w:t>: Giá 628 triệu đồng</w:t>
      </w:r>
    </w:p>
    <w:p w14:paraId="50713A5B" w14:textId="77777777" w:rsidR="008526BB" w:rsidRDefault="00000000">
      <w:pPr>
        <w:spacing w:before="240" w:after="240"/>
        <w:jc w:val="both"/>
        <w:rPr>
          <w:rFonts w:ascii="Times New Roman" w:eastAsia="Times New Roman" w:hAnsi="Times New Roman" w:cs="Times New Roman"/>
          <w:color w:val="1155CC"/>
          <w:u w:val="single"/>
        </w:rPr>
      </w:pPr>
      <w:r>
        <w:rPr>
          <w:rFonts w:ascii="Times New Roman" w:eastAsia="Times New Roman" w:hAnsi="Times New Roman" w:cs="Times New Roman"/>
        </w:rPr>
        <w:t>Mỗi phiên bản đều được trang bị động cơ xăng tăng áp 1.5L, sản sinh công suất 177 Ps và mô-men xoắn cực đại 255 Nm, kết hợp với hộp số tự động ly hợp kép ướt 7 cấp DCT, mang lại khả năng tăng tốc ấn tượng, chỉ mất 7,9 giây để đạt 100 km/h, giúp Coolray vận hành linh hoạt trên mọi cung đường.</w:t>
      </w:r>
    </w:p>
    <w:p w14:paraId="22D8974B" w14:textId="77777777" w:rsidR="008526BB" w:rsidRDefault="00000000">
      <w:pPr>
        <w:jc w:val="both"/>
        <w:rPr>
          <w:rFonts w:ascii="Times New Roman" w:eastAsia="Times New Roman" w:hAnsi="Times New Roman" w:cs="Times New Roman"/>
        </w:rPr>
      </w:pPr>
      <w:r>
        <w:rPr>
          <w:rFonts w:ascii="Times New Roman" w:eastAsia="Times New Roman" w:hAnsi="Times New Roman" w:cs="Times New Roman"/>
        </w:rPr>
        <w:t>Với chính sách bảo hành 5 năm hoặc 150.000 km, Geely Coolray mang đến sự yên tâm cho khách hàng khi lựa chọn mẫu xe này, đồng thời khẳng định cam kết chất lượng từ Geely.</w:t>
      </w:r>
    </w:p>
    <w:p w14:paraId="6A30D0BD"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Giới thiệu mẫu xe Geely EX5 và Geely Monjaro</w:t>
      </w:r>
    </w:p>
    <w:p w14:paraId="6DC4E136"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Bên cạnh màn ra mắt chính thức của Coolray, Geely cũng bất ngờ giới thiệu hai mẫu xe đáng chú ý:</w:t>
      </w:r>
    </w:p>
    <w:p w14:paraId="3500CCCE" w14:textId="77777777" w:rsidR="008526BB" w:rsidRDefault="00000000">
      <w:pPr>
        <w:spacing w:before="240"/>
        <w:jc w:val="both"/>
        <w:rPr>
          <w:rFonts w:ascii="Times New Roman" w:eastAsia="Times New Roman" w:hAnsi="Times New Roman" w:cs="Times New Roman"/>
        </w:rPr>
      </w:pPr>
      <w:r>
        <w:rPr>
          <w:rFonts w:ascii="Times New Roman" w:eastAsia="Times New Roman" w:hAnsi="Times New Roman" w:cs="Times New Roman"/>
          <w:b/>
        </w:rPr>
        <w:lastRenderedPageBreak/>
        <w:t>Geely Monjaro</w:t>
      </w:r>
      <w:r>
        <w:rPr>
          <w:rFonts w:ascii="Times New Roman" w:eastAsia="Times New Roman" w:hAnsi="Times New Roman" w:cs="Times New Roman"/>
        </w:rPr>
        <w:t>: Đây là mẫu SUV cỡ trung thuộc phân khúc D, lấy cảm hứng từ sự mạnh mẽ của núi non và phong cách hiện đại. Xe sở hữu lưới tản nhiệt cỡ lớn uy lực, đường nét tinh xảo và đèn hậu LED ma trận ấn tượng. Nội thất rộng rãi, yên tĩnh với thiết kế đa tầng tinh tế, sử dụng da lộn cao cấp và chỉ khâu ngọc trai. Trang bị màn hình IMAX, cửa sổ trời toàn cảnh, hiển thị HUD cùng loạt công nghệ hỗ trợ lái tiên tiến như kiểm soát hành trình thích ứng, hỗ trợ giữ làn, đỗ xe tự động và camera 540°. Hệ dẫn động 4 bánh toàn thời gian và động cơ mạnh mẽ mang đến trải nghiệm lái đẳng cấp trên mọi địa hình.</w:t>
      </w:r>
    </w:p>
    <w:p w14:paraId="7ABDBBCC" w14:textId="77777777" w:rsidR="008526BB" w:rsidRDefault="00000000">
      <w:pPr>
        <w:ind w:left="708"/>
        <w:jc w:val="both"/>
        <w:rPr>
          <w:rFonts w:ascii="Times New Roman" w:eastAsia="Times New Roman" w:hAnsi="Times New Roman" w:cs="Times New Roman"/>
          <w:b/>
        </w:rPr>
      </w:pPr>
      <w:r>
        <w:rPr>
          <w:rFonts w:ascii="Times New Roman" w:eastAsia="Times New Roman" w:hAnsi="Times New Roman" w:cs="Times New Roman"/>
          <w:b/>
        </w:rPr>
        <w:t>Thông số kỹ thuật Geely Monjaro:</w:t>
      </w:r>
    </w:p>
    <w:p w14:paraId="5BDA6D74" w14:textId="77777777" w:rsidR="008526BB"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Động cơ: 238 mã lực, mô-men xoắn 350 Nm</w:t>
      </w:r>
    </w:p>
    <w:p w14:paraId="65A5EE27" w14:textId="77777777" w:rsidR="008526BB"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Dẫn động: 4 bánh toàn thời gian (4WD)</w:t>
      </w:r>
    </w:p>
    <w:p w14:paraId="29AE4767" w14:textId="77777777" w:rsidR="008526BB"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Kích thước (D x R x C): 4.770 x 1.895 x 1.689 mm</w:t>
      </w:r>
    </w:p>
    <w:p w14:paraId="1DF61037" w14:textId="77777777" w:rsidR="008526BB" w:rsidRDefault="00000000">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Chiều dài cơ sở: 2.845 mm</w:t>
      </w:r>
    </w:p>
    <w:p w14:paraId="03D8C0A3" w14:textId="77777777" w:rsidR="008526BB" w:rsidRDefault="00000000">
      <w:pPr>
        <w:jc w:val="both"/>
        <w:rPr>
          <w:rFonts w:ascii="Times New Roman" w:eastAsia="Times New Roman" w:hAnsi="Times New Roman" w:cs="Times New Roman"/>
        </w:rPr>
      </w:pPr>
      <w:r>
        <w:rPr>
          <w:rFonts w:ascii="Times New Roman" w:eastAsia="Times New Roman" w:hAnsi="Times New Roman" w:cs="Times New Roman"/>
          <w:b/>
        </w:rPr>
        <w:t>Geely EX5</w:t>
      </w:r>
      <w:r>
        <w:rPr>
          <w:rFonts w:ascii="Times New Roman" w:eastAsia="Times New Roman" w:hAnsi="Times New Roman" w:cs="Times New Roman"/>
        </w:rPr>
        <w:t>: Là mẫu xe điện hoàn toàn, mang đến lựa chọn di chuyển xanh với thiết kế hiện đại và công nghệ tiên tiến. Xe sở hữu ngoại hình tinh tế với những đường nét mềm mại, tay nắm cửa ẩn và bộ mâm khí động học 18-19 inch. Hệ thống đèn LED trước và sau không chỉ tăng cường khả năng chiếu sáng mà còn tạo điểm nhấn hiện đại và sang trọng. Bên trong, Geely EX5 mang đến không gian rộng rãi với chất liệu da sinh thái cao cấp, màn hình giải trí trung tâm lớn và hệ thống âm thanh sống động, kết hợp cùng cửa sổ trời toàn cảnh, tạo nên trải nghiệm tiện nghi và đẳng cấp. Các công nghệ hỗ trợ lái thông minh giúp nâng cao độ an toàn và tối ưu hóa hành trình di chuyển.</w:t>
      </w:r>
    </w:p>
    <w:p w14:paraId="2D62D89A" w14:textId="77777777" w:rsidR="008526BB" w:rsidRDefault="00000000">
      <w:pPr>
        <w:ind w:left="708"/>
        <w:jc w:val="both"/>
        <w:rPr>
          <w:rFonts w:ascii="Times New Roman" w:eastAsia="Times New Roman" w:hAnsi="Times New Roman" w:cs="Times New Roman"/>
          <w:b/>
        </w:rPr>
      </w:pPr>
      <w:r>
        <w:rPr>
          <w:rFonts w:ascii="Times New Roman" w:eastAsia="Times New Roman" w:hAnsi="Times New Roman" w:cs="Times New Roman"/>
          <w:b/>
        </w:rPr>
        <w:t>Thông số kỹ thuật Geely EX5:</w:t>
      </w:r>
    </w:p>
    <w:p w14:paraId="441C45F1"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Động cơ: 218 mã lực, mô-men xoắn 320 Nm</w:t>
      </w:r>
    </w:p>
    <w:p w14:paraId="0BB3F8A9"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Pin: 60,2 kWh, quãng đường di chuyển 430 km</w:t>
      </w:r>
    </w:p>
    <w:p w14:paraId="12571129"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Tăng tốc: 0-100 km/h trong 6,9 giây</w:t>
      </w:r>
    </w:p>
    <w:p w14:paraId="313A1A5A"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Tốc độ tối đa: 175 km/h</w:t>
      </w:r>
    </w:p>
    <w:p w14:paraId="1D11BAFA"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Công suất tối đa: 160 kW</w:t>
      </w:r>
    </w:p>
    <w:p w14:paraId="4C3EB8D9"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Sạc nhanh DC: 30%-80% trong ~20 phút</w:t>
      </w:r>
    </w:p>
    <w:p w14:paraId="1D46473C" w14:textId="77777777" w:rsidR="008526BB" w:rsidRDefault="00000000">
      <w:pPr>
        <w:numPr>
          <w:ilvl w:val="0"/>
          <w:numId w:val="3"/>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Kích thước tổng thể (D x R x C): 4.615 x 1.901 x 1.670 mm</w:t>
      </w:r>
    </w:p>
    <w:p w14:paraId="2C277994"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Việc ra mắt các mẫu xe này thể hiện sự đa dạng trong danh mục sản phẩm của Geely, đáp ứng nhu cầu phong phú của khách hàng Việt, từ xe điện thân thiện với môi trường đến SUV sang trọng, mạnh mẽ.</w:t>
      </w:r>
    </w:p>
    <w:p w14:paraId="016FDFC3"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Hệ thống đại lý Geely và chiến lược phát triển dài hạn tại Việt Nam</w:t>
      </w:r>
    </w:p>
    <w:p w14:paraId="3BE7E9C5"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Geely không chỉ mang đến những sản phẩm chất lượng mà còn cam kết phát triển hệ thống dịch vụ khách hàng toàn diện. Ngay thời điểm ra mắt, Geely cũng giới thiệu ngay hệ thống gồm 15 đại lý và 15 điểm trải nghiệm trên toàn quốc, với kế hoạch mở rộng lên 50 đại lý trong năm 2025. Trước đó, dự án nhà máy lắp ráp CKD đã được Geely và đối tác Tasco Auto công bố triển khai tại Việt Nam và dự kiến bàn giao những chiếc xe đầu tiên tới khách hàng vào năm 2026.</w:t>
      </w:r>
    </w:p>
    <w:p w14:paraId="4B0011AB"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Với sự hợp tác cùng Tasco Auto – đối tác phân phối và lắp ráp chính thức của Geely tại Việt Nam, khách hàng sẽ được hưởng trọn vẹn hệ thống các dịch vụ liên quan đến ô tô của Tasco, bao gồm sửa chữa, bảo </w:t>
      </w:r>
      <w:r>
        <w:rPr>
          <w:rFonts w:ascii="Times New Roman" w:eastAsia="Times New Roman" w:hAnsi="Times New Roman" w:cs="Times New Roman"/>
        </w:rPr>
        <w:lastRenderedPageBreak/>
        <w:t>dưỡng, tài chính, bảo hiểm, thu phí không dừng, mua bán xe đã qua sử dụng. Hệ thống này giúp mang đến trải nghiệm thuận tiện, tối ưu cho người dùng Geely.</w:t>
      </w:r>
    </w:p>
    <w:p w14:paraId="5CB2B006" w14:textId="77777777" w:rsidR="008526BB"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Hoạt động trải nghiệm kéo dài đến ngày 23/3/2025</w:t>
      </w:r>
    </w:p>
    <w:p w14:paraId="4E17CD64"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Sau sự kiện ra mắt chính thức, Geely tiếp tục mang đến chuỗi hoạt động trải nghiệm phong cách trẻ trung, sáng tạo dành cho khách hàng tại Tasco Mall. Các hoạt động trải nghiệm kéo dài từ 9h - 21h ngày 22 và 23/3/2025 tại TTTM Tasco Mall, nổi bật gồm:</w:t>
      </w:r>
    </w:p>
    <w:p w14:paraId="022F4ECC" w14:textId="77777777" w:rsidR="008526BB"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Thi đấu Random Dance, Battle dành cho các nhóm nhảy trẻ trung, năng động.</w:t>
      </w:r>
    </w:p>
    <w:p w14:paraId="6BEE96F0" w14:textId="77777777" w:rsidR="008526BB"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Trình diễn Graffiti sáng tạo trên các mẫu xe Geely Coolray; sáng tạo Graffiti tập thể tại không gian sự kiện</w:t>
      </w:r>
    </w:p>
    <w:p w14:paraId="3B21632F" w14:textId="77777777" w:rsidR="008526BB"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Trình diễn Skateboard cùng nghệ sĩ Anh Trần thể hiện tinh thần phóng khoáng, cá tính.</w:t>
      </w:r>
    </w:p>
    <w:p w14:paraId="0AE6E582" w14:textId="77777777" w:rsidR="008526BB" w:rsidRDefault="00000000">
      <w:pPr>
        <w:numPr>
          <w:ilvl w:val="0"/>
          <w:numId w:val="2"/>
        </w:numPr>
        <w:spacing w:after="240"/>
        <w:jc w:val="both"/>
        <w:rPr>
          <w:rFonts w:ascii="Times New Roman" w:eastAsia="Times New Roman" w:hAnsi="Times New Roman" w:cs="Times New Roman"/>
        </w:rPr>
      </w:pPr>
      <w:r>
        <w:rPr>
          <w:rFonts w:ascii="Times New Roman" w:eastAsia="Times New Roman" w:hAnsi="Times New Roman" w:cs="Times New Roman"/>
        </w:rPr>
        <w:t>Các buổi trình diễn RAP sôi động, khuấy động không khí lễ hội.</w:t>
      </w:r>
    </w:p>
    <w:p w14:paraId="56FF6120" w14:textId="77777777" w:rsidR="008526BB"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Geely mong muốn thông qua các hoạt động này, khách hàng Việt Nam có thể trải nghiệm và cảm nhận sâu sắc về tinh thần trẻ trung và sáng tạo của thương hiệu Geely.</w:t>
      </w:r>
    </w:p>
    <w:p w14:paraId="48847120" w14:textId="77777777" w:rsidR="008526BB" w:rsidRDefault="008526BB">
      <w:pPr>
        <w:jc w:val="both"/>
        <w:rPr>
          <w:rFonts w:ascii="Times New Roman" w:eastAsia="Times New Roman" w:hAnsi="Times New Roman" w:cs="Times New Roman"/>
        </w:rPr>
      </w:pPr>
    </w:p>
    <w:p w14:paraId="1BF4ADF9" w14:textId="77777777" w:rsidR="008526BB" w:rsidRDefault="00000000">
      <w:pPr>
        <w:rPr>
          <w:rFonts w:ascii="Times New Roman" w:eastAsia="Times New Roman" w:hAnsi="Times New Roman" w:cs="Times New Roman"/>
          <w:b/>
        </w:rPr>
      </w:pPr>
      <w:r>
        <w:rPr>
          <w:rFonts w:ascii="Times New Roman" w:eastAsia="Times New Roman" w:hAnsi="Times New Roman" w:cs="Times New Roman"/>
          <w:b/>
        </w:rPr>
        <w:t xml:space="preserve">Về thương hiệu Geely: </w:t>
      </w:r>
    </w:p>
    <w:p w14:paraId="14C2D8AA" w14:textId="77777777" w:rsidR="008526BB" w:rsidRDefault="00000000">
      <w:pPr>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Tập đoàn Zhejiang Geely Holding được thành lập vào năm 1986. Đến này Geely đã trở thành </w:t>
      </w:r>
      <w:r>
        <w:rPr>
          <w:rFonts w:ascii="Times New Roman" w:eastAsia="Times New Roman" w:hAnsi="Times New Roman" w:cs="Times New Roman"/>
          <w:b/>
          <w:highlight w:val="white"/>
        </w:rPr>
        <w:t xml:space="preserve">một trong 10 nhà sản xuất ô tô lớn nhất thế giới, </w:t>
      </w:r>
      <w:r>
        <w:rPr>
          <w:rFonts w:ascii="Times New Roman" w:eastAsia="Times New Roman" w:hAnsi="Times New Roman" w:cs="Times New Roman"/>
          <w:highlight w:val="white"/>
        </w:rPr>
        <w:t>đồng thời là nhà sản xuất ô tô Trung Quốc đầu tiên đạt mốc 10 triệu người dùng, với tổng cộng hơn</w:t>
      </w:r>
      <w:r>
        <w:rPr>
          <w:rFonts w:ascii="Times New Roman" w:eastAsia="Times New Roman" w:hAnsi="Times New Roman" w:cs="Times New Roman"/>
          <w:b/>
          <w:highlight w:val="white"/>
        </w:rPr>
        <w:t xml:space="preserve"> 16 triệu </w:t>
      </w:r>
      <w:r>
        <w:rPr>
          <w:rFonts w:ascii="Times New Roman" w:eastAsia="Times New Roman" w:hAnsi="Times New Roman" w:cs="Times New Roman"/>
          <w:highlight w:val="white"/>
        </w:rPr>
        <w:t xml:space="preserve">khách hàng trên hơn </w:t>
      </w:r>
      <w:r>
        <w:rPr>
          <w:rFonts w:ascii="Times New Roman" w:eastAsia="Times New Roman" w:hAnsi="Times New Roman" w:cs="Times New Roman"/>
          <w:b/>
          <w:highlight w:val="white"/>
        </w:rPr>
        <w:t>80</w:t>
      </w:r>
      <w:r>
        <w:rPr>
          <w:rFonts w:ascii="Times New Roman" w:eastAsia="Times New Roman" w:hAnsi="Times New Roman" w:cs="Times New Roman"/>
          <w:highlight w:val="white"/>
        </w:rPr>
        <w:t xml:space="preserve"> quốc gia, vùng lãnh thổ</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Geely cũng là nhà sản xuất ô tô Châu Á đầu tiên trở thành</w:t>
      </w:r>
      <w:r>
        <w:rPr>
          <w:rFonts w:ascii="Times New Roman" w:eastAsia="Times New Roman" w:hAnsi="Times New Roman" w:cs="Times New Roman"/>
          <w:b/>
          <w:highlight w:val="white"/>
        </w:rPr>
        <w:t xml:space="preserve"> thành viên Hiệp hội ô tô thế giới IATF</w:t>
      </w:r>
      <w:r>
        <w:rPr>
          <w:rFonts w:ascii="Times New Roman" w:eastAsia="Times New Roman" w:hAnsi="Times New Roman" w:cs="Times New Roman"/>
          <w:highlight w:val="white"/>
        </w:rPr>
        <w:t xml:space="preserve"> (2021).</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Kể từ năm 2012, Geely Holding đã được xếp hạng trong danh sách Fortune Global 500 trong mười ba năm liên tiếp (xếp hạng 185 vào năm 2024, tăng 40 bậc so với năm 2023) với tổng tài sản hơn 70 tỷ USD (510 tỷ NDT) và hơn 140.000 nhân viên toàn cầu. Geely Holding được xếp hạng trong Top 10 Thương hiệu danh mục ô tô có giá trị nhất năm 2022 của Brand Finance — là tập đoàn ô tô Trung Quốc duy nhất có mặt trong danh sách.</w:t>
      </w:r>
    </w:p>
    <w:p w14:paraId="11FEB5DF" w14:textId="77777777" w:rsidR="008526BB" w:rsidRDefault="00000000">
      <w:pPr>
        <w:pStyle w:val="Heading3"/>
        <w:keepNext w:val="0"/>
        <w:keepLines w:val="0"/>
        <w:shd w:val="clear" w:color="auto" w:fill="FFFFFF"/>
        <w:spacing w:before="220" w:after="220" w:line="278" w:lineRule="auto"/>
        <w:ind w:firstLine="720"/>
        <w:jc w:val="both"/>
        <w:rPr>
          <w:rFonts w:ascii="Times New Roman" w:eastAsia="Times New Roman" w:hAnsi="Times New Roman" w:cs="Times New Roman"/>
          <w:color w:val="000000"/>
          <w:sz w:val="22"/>
          <w:szCs w:val="22"/>
          <w:highlight w:val="white"/>
        </w:rPr>
      </w:pPr>
      <w:bookmarkStart w:id="0" w:name="_h8qypm5wqxw" w:colFirst="0" w:colLast="0"/>
      <w:bookmarkEnd w:id="0"/>
      <w:r>
        <w:rPr>
          <w:rFonts w:ascii="Times New Roman" w:eastAsia="Times New Roman" w:hAnsi="Times New Roman" w:cs="Times New Roman"/>
          <w:color w:val="000000"/>
          <w:sz w:val="22"/>
          <w:szCs w:val="22"/>
          <w:highlight w:val="white"/>
        </w:rPr>
        <w:t xml:space="preserve">Có trụ sở chính tại Hàng Châu, Geely Holding hiện sở hữu và quản lý một số thương hiệu: Geely Auto, Lynk &amp; Co, Zeekr, Volvo Cars, Polestar, Lotus, London Electric Vehicle Company, Farizon, RADAR và Cao Cao Mobility, cùng các thương hiệu khác đang định vị thương hiệu và tích cực tham gia vào cuộc cạnh tranh trên thị trường. Geely Auto là thương hiệu ô tô đầu tiên của Tập đoàn Geely, được xuất xưởng lần đầu vào năm 1997, hiện đang chiếm gần 1 nửa doanh số toàn tập đoàn Geely. Geely Holding  là công ty mẹ của hãng xe an toàn nhất thế giới Volvo, là cổ đông lớn nhất của thương hiệu xe 120 năm tuổi Mercedes-Benz, đồng thời Geely đầu tư vào hàng loạt thương hiệu danh tiếng toàn cầu như Aston Martin – thương hiệu xe thể thao hạng sang, Lotus – hãng siêu xe giá trị nhất nước Anh, Polestar – thương hiệu xe điện sang trọng, liên doanh xe Smart cùng Mercedes Benz. </w:t>
      </w:r>
    </w:p>
    <w:p w14:paraId="7393E3C1" w14:textId="77777777" w:rsidR="008526BB" w:rsidRDefault="00000000">
      <w:pPr>
        <w:spacing w:before="240" w:after="240" w:line="278"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Trong 10 năm qua, Geely đã đầu tư hơn 140 tỷ NDT (20 tỷ đô la)</w:t>
      </w:r>
      <w:r>
        <w:rPr>
          <w:rFonts w:ascii="Times New Roman" w:eastAsia="Times New Roman" w:hAnsi="Times New Roman" w:cs="Times New Roman"/>
          <w:color w:val="0070C0"/>
          <w:highlight w:val="white"/>
        </w:rPr>
        <w:t xml:space="preserve"> </w:t>
      </w:r>
      <w:r>
        <w:rPr>
          <w:rFonts w:ascii="Times New Roman" w:eastAsia="Times New Roman" w:hAnsi="Times New Roman" w:cs="Times New Roman"/>
          <w:highlight w:val="white"/>
        </w:rPr>
        <w:t xml:space="preserve">cho hoạt động nghiên cứu và phát triển công nghệ kỹ thuật ô tô. Tập đoàn đã thành lập các trung tâm nghiên cứu và thiết kế trên toàn cầu tại Thụy Điển, Anh, Italy và Trung Quốc, với hơn </w:t>
      </w:r>
      <w:r>
        <w:rPr>
          <w:rFonts w:ascii="Times New Roman" w:eastAsia="Times New Roman" w:hAnsi="Times New Roman" w:cs="Times New Roman"/>
          <w:b/>
          <w:highlight w:val="white"/>
        </w:rPr>
        <w:t>30.000 nhân sự R&amp;D</w:t>
      </w:r>
      <w:r>
        <w:rPr>
          <w:rFonts w:ascii="Times New Roman" w:eastAsia="Times New Roman" w:hAnsi="Times New Roman" w:cs="Times New Roman"/>
          <w:highlight w:val="white"/>
        </w:rPr>
        <w:t xml:space="preserve"> và thiết kế, sở hữu </w:t>
      </w:r>
      <w:r>
        <w:rPr>
          <w:rFonts w:ascii="Times New Roman" w:eastAsia="Times New Roman" w:hAnsi="Times New Roman" w:cs="Times New Roman"/>
          <w:b/>
          <w:highlight w:val="white"/>
        </w:rPr>
        <w:t>gần 32.000 bằng sáng chế</w:t>
      </w:r>
      <w:r>
        <w:rPr>
          <w:rFonts w:ascii="Times New Roman" w:eastAsia="Times New Roman" w:hAnsi="Times New Roman" w:cs="Times New Roman"/>
          <w:highlight w:val="white"/>
        </w:rPr>
        <w:t xml:space="preserve"> sáng tạo. Tính đến hết 2024, Geely đã phóng thành công 30 vệ tinh quỹ đạo thấp lên bề mặt Trái đất, phủ sóng 90% địa cầu với dịch vụ liên lạc 24/7. Theo kế hoạch, con số sẽ tăng lên 72 vệ tinh vào cuối 2025 và hướng tới phát triển mạng lưới 6.000 vệ tinh để cung cấp dịch vụ thông tin liên lạc di động và tín hiệu băng thông rộng tốc độ trên toàn cầu.</w:t>
      </w:r>
    </w:p>
    <w:p w14:paraId="0B9568B7" w14:textId="77777777" w:rsidR="008526BB" w:rsidRDefault="00000000">
      <w:pPr>
        <w:spacing w:before="240" w:after="240" w:line="278"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Về nhà phân phối Tasco Auto: </w:t>
      </w:r>
    </w:p>
    <w:p w14:paraId="7DDEE2DC" w14:textId="77777777" w:rsidR="008526BB" w:rsidRDefault="00000000">
      <w:pPr>
        <w:spacing w:before="240" w:after="240" w:line="278" w:lineRule="auto"/>
        <w:ind w:firstLine="720"/>
        <w:jc w:val="both"/>
        <w:rPr>
          <w:rFonts w:ascii="Times New Roman" w:eastAsia="Times New Roman" w:hAnsi="Times New Roman" w:cs="Times New Roman"/>
        </w:rPr>
      </w:pPr>
      <w:r>
        <w:rPr>
          <w:rFonts w:ascii="Times New Roman" w:eastAsia="Times New Roman" w:hAnsi="Times New Roman" w:cs="Times New Roman"/>
        </w:rPr>
        <w:t>Tasco Auto là thành viên thuộc hệ thống Tasco - đơn vị dẫn đầu trong lĩnh vực dịch vụ ô tô và hạ tầng giao thông thông minh tại Việt Nam. Tasco Auto là nhà phân phối ô tô có thị phần lớn nhất trong nước với 13,7% thị phần (theo VAMA), 106 showroom trên toàn quốc, phân phối chính hãng 16 hãng xe như Volvo, Lynk &amp; Co, Zeekr, Geely, Toyota, Ford, Mitsubishi, Hyundai và nhiều hãng xe khác. Tasco cũng sở hữu hệ thống thu phí điện tử không dừng (ETC) qua đơn vị thành viên VETC, chiếm 75% thị phần, với mạng lưới 126 trạm, 711 làn thu phí, phục vụ 3,6 triệu chủ xe với khoảng 1.8 triệu giao dịch mỗi ngày. Với tầm nhìn trở thành đơn vị dẫn đầu trong việc cung cấp các giải pháp di chuyển toàn diện, Tasco không chỉ tập trung vào việc phân phối các sản phẩm xe ô tô chất lượng cao mà còn xây dựng chuỗi dịch vụ toàn diện đáp ứng mọi nhu cầu của khách hàng, từ việc mua sắm xe mới, xe đã qua sử dụng, bảo dưỡng, sửa chữa đến các dịch vụ tài chính &amp; dịch vụ hậu mãi đạt tiêu chuẩn quốc tế. Tasco cam kết mang lại trải nghiệm khách hàng vượt trội, đồng thời thúc đẩy sự phát triển bền vững trong ngành công nghiệp ô tô.</w:t>
      </w:r>
    </w:p>
    <w:p w14:paraId="6AB1FC78" w14:textId="77777777" w:rsidR="008526BB" w:rsidRDefault="00000000">
      <w:pPr>
        <w:ind w:firstLine="720"/>
        <w:jc w:val="both"/>
        <w:rPr>
          <w:rFonts w:ascii="Times New Roman" w:eastAsia="Times New Roman" w:hAnsi="Times New Roman" w:cs="Times New Roman"/>
        </w:rPr>
      </w:pPr>
      <w:r>
        <w:rPr>
          <w:rFonts w:ascii="Times New Roman" w:eastAsia="Times New Roman" w:hAnsi="Times New Roman" w:cs="Times New Roman"/>
        </w:rPr>
        <w:t>Tháng 9/2024, Geely Auto đã ký kết hợp tác cùng Công ty cổ phần Tasco hợp đồng liên doanh lắp ráp và phân phối xe ô tô tại Việt Nam, cũng như Thỏa thuận hợp tác chiến lược 3 bên với BQL Khu Kinh tế và các khu CN tỉnh Thái Bình về dự án Nhà máy lắp ráp ô tô tại đây. Cụ thể, việc liên doanh sản xuất lắp ráp xe ô tô giữa Tasco và Geely là một dự án CKD (Completely Knocked Down: lắp ráp trong nước với linh kiện được nhập khẩu), có công suất thiết kế đạt 75.000 xe/năm cho giai đoạn 1, quy mô diện tích đất 30ha, phục vụ cho nhu cầu trong nước và đặc biệt là xuất khẩu sang các nước có hiệp định thương mại tự do với Việt Nam. Tổng vốn đầu tư của dự án dự kiến khoảng 168 triệu đôla Mỹ, trong đó Tasco sẽ góp vốn đầu tư 64% và Tập đoàn Geely sẽ góp vốn 36%. Theo kế hoạch, liên doanh sẽ bước đầu lắp ráp các dòng xe thuộc thương hiệu Lynk &amp; Co và Geely Auto, trong tương lai có thể mở rộng lắp ráp các thương hiệu xe khác. Nhà máy dự kiến sẽ được khởi công xây dựng trong nửa đầu năm 2025 và bàn giao mẫu xe đầu tiên tới khách hàng trong năm 2026.</w:t>
      </w:r>
    </w:p>
    <w:p w14:paraId="492F6CD2" w14:textId="77777777" w:rsidR="008526BB" w:rsidRDefault="008526BB">
      <w:pPr>
        <w:rPr>
          <w:rFonts w:ascii="Times New Roman" w:eastAsia="Times New Roman" w:hAnsi="Times New Roman" w:cs="Times New Roman"/>
        </w:rPr>
      </w:pPr>
    </w:p>
    <w:p w14:paraId="3FBB909F" w14:textId="77777777" w:rsidR="008526BB" w:rsidRDefault="008526BB">
      <w:pPr>
        <w:spacing w:before="240" w:after="240"/>
        <w:jc w:val="both"/>
        <w:rPr>
          <w:rFonts w:ascii="Times New Roman" w:eastAsia="Times New Roman" w:hAnsi="Times New Roman" w:cs="Times New Roman"/>
        </w:rPr>
      </w:pPr>
    </w:p>
    <w:p w14:paraId="19A80BFD" w14:textId="77777777" w:rsidR="008526BB" w:rsidRDefault="008526BB">
      <w:pPr>
        <w:shd w:val="clear" w:color="auto" w:fill="FFFFFF"/>
        <w:spacing w:line="278" w:lineRule="auto"/>
        <w:jc w:val="both"/>
        <w:rPr>
          <w:rFonts w:ascii="Times New Roman" w:eastAsia="Times New Roman" w:hAnsi="Times New Roman" w:cs="Times New Roman"/>
          <w:i/>
          <w:highlight w:val="white"/>
        </w:rPr>
      </w:pPr>
    </w:p>
    <w:p w14:paraId="5EE0B5C9" w14:textId="77777777" w:rsidR="008526BB" w:rsidRDefault="008526BB">
      <w:pPr>
        <w:rPr>
          <w:rFonts w:ascii="Times New Roman" w:eastAsia="Times New Roman" w:hAnsi="Times New Roman" w:cs="Times New Roman"/>
        </w:rPr>
      </w:pPr>
    </w:p>
    <w:sectPr w:rsidR="008526BB">
      <w:headerReference w:type="default" r:id="rId7"/>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CBD25" w14:textId="77777777" w:rsidR="004879FC" w:rsidRDefault="004879FC">
      <w:pPr>
        <w:spacing w:line="240" w:lineRule="auto"/>
      </w:pPr>
      <w:r>
        <w:separator/>
      </w:r>
    </w:p>
  </w:endnote>
  <w:endnote w:type="continuationSeparator" w:id="0">
    <w:p w14:paraId="282BAFC3" w14:textId="77777777" w:rsidR="004879FC" w:rsidRDefault="0048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D929" w14:textId="2C9E782F" w:rsidR="008526BB" w:rsidRDefault="008526BB">
    <w:pP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E4F5" w14:textId="77777777" w:rsidR="004879FC" w:rsidRDefault="004879FC">
      <w:pPr>
        <w:spacing w:line="240" w:lineRule="auto"/>
      </w:pPr>
      <w:r>
        <w:separator/>
      </w:r>
    </w:p>
  </w:footnote>
  <w:footnote w:type="continuationSeparator" w:id="0">
    <w:p w14:paraId="0D78CFAC" w14:textId="77777777" w:rsidR="004879FC" w:rsidRDefault="00487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4587" w14:textId="77777777" w:rsidR="008526BB" w:rsidRDefault="00000000">
    <w:r>
      <w:rPr>
        <w:noProof/>
      </w:rPr>
      <w:drawing>
        <wp:inline distT="114300" distB="114300" distL="114300" distR="114300" wp14:anchorId="6458B580" wp14:editId="3A37CCC9">
          <wp:extent cx="1128713" cy="2291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8713" cy="2291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E02"/>
    <w:multiLevelType w:val="multilevel"/>
    <w:tmpl w:val="42CC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C0B9B"/>
    <w:multiLevelType w:val="multilevel"/>
    <w:tmpl w:val="C21A1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C1EBB"/>
    <w:multiLevelType w:val="multilevel"/>
    <w:tmpl w:val="36C20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937249">
    <w:abstractNumId w:val="2"/>
  </w:num>
  <w:num w:numId="2" w16cid:durableId="1064063669">
    <w:abstractNumId w:val="0"/>
  </w:num>
  <w:num w:numId="3" w16cid:durableId="51087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BB"/>
    <w:rsid w:val="00251F85"/>
    <w:rsid w:val="004879FC"/>
    <w:rsid w:val="0066574F"/>
    <w:rsid w:val="008526BB"/>
    <w:rsid w:val="00981450"/>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62D9"/>
  <w15:docId w15:val="{A466AD2C-C8E1-4D10-9A16-0F200A33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001"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574F"/>
    <w:pPr>
      <w:tabs>
        <w:tab w:val="center" w:pos="4513"/>
        <w:tab w:val="right" w:pos="9026"/>
      </w:tabs>
      <w:spacing w:line="240" w:lineRule="auto"/>
    </w:pPr>
  </w:style>
  <w:style w:type="character" w:customStyle="1" w:styleId="HeaderChar">
    <w:name w:val="Header Char"/>
    <w:basedOn w:val="DefaultParagraphFont"/>
    <w:link w:val="Header"/>
    <w:uiPriority w:val="99"/>
    <w:rsid w:val="0066574F"/>
  </w:style>
  <w:style w:type="paragraph" w:styleId="Footer">
    <w:name w:val="footer"/>
    <w:basedOn w:val="Normal"/>
    <w:link w:val="FooterChar"/>
    <w:uiPriority w:val="99"/>
    <w:unhideWhenUsed/>
    <w:rsid w:val="0066574F"/>
    <w:pPr>
      <w:tabs>
        <w:tab w:val="center" w:pos="4513"/>
        <w:tab w:val="right" w:pos="9026"/>
      </w:tabs>
      <w:spacing w:line="240" w:lineRule="auto"/>
    </w:pPr>
  </w:style>
  <w:style w:type="character" w:customStyle="1" w:styleId="FooterChar">
    <w:name w:val="Footer Char"/>
    <w:basedOn w:val="DefaultParagraphFont"/>
    <w:link w:val="Footer"/>
    <w:uiPriority w:val="99"/>
    <w:rsid w:val="0066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cp:lastModifiedBy>
  <cp:revision>3</cp:revision>
  <dcterms:created xsi:type="dcterms:W3CDTF">2025-03-21T15:40:00Z</dcterms:created>
  <dcterms:modified xsi:type="dcterms:W3CDTF">2025-03-21T17:25:00Z</dcterms:modified>
</cp:coreProperties>
</file>