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645F9" w14:textId="77777777" w:rsidR="00C26657" w:rsidRDefault="00C26657">
      <w:pPr>
        <w:widowControl w:val="0"/>
        <w:pBdr>
          <w:top w:val="nil"/>
          <w:left w:val="nil"/>
          <w:bottom w:val="nil"/>
          <w:right w:val="nil"/>
          <w:between w:val="nil"/>
        </w:pBdr>
        <w:spacing w:line="276" w:lineRule="auto"/>
      </w:pPr>
    </w:p>
    <w:p w14:paraId="34674783" w14:textId="77777777" w:rsidR="00C26657" w:rsidRDefault="00C26657">
      <w:pPr>
        <w:widowControl w:val="0"/>
        <w:pBdr>
          <w:top w:val="nil"/>
          <w:left w:val="nil"/>
          <w:bottom w:val="nil"/>
          <w:right w:val="nil"/>
          <w:between w:val="nil"/>
        </w:pBdr>
        <w:spacing w:before="40" w:line="276" w:lineRule="auto"/>
        <w:jc w:val="both"/>
        <w:rPr>
          <w:b/>
          <w:color w:val="000000"/>
        </w:rPr>
      </w:pPr>
    </w:p>
    <w:p w14:paraId="792F2F33" w14:textId="77777777" w:rsidR="00C26657" w:rsidRDefault="00000000">
      <w:pPr>
        <w:widowControl w:val="0"/>
        <w:pBdr>
          <w:top w:val="nil"/>
          <w:left w:val="nil"/>
          <w:bottom w:val="nil"/>
          <w:right w:val="nil"/>
          <w:between w:val="nil"/>
        </w:pBdr>
        <w:spacing w:line="276" w:lineRule="auto"/>
        <w:jc w:val="both"/>
        <w:rPr>
          <w:b/>
          <w:color w:val="000000"/>
        </w:rPr>
      </w:pPr>
      <w:r>
        <w:rPr>
          <w:b/>
          <w:color w:val="000000"/>
        </w:rPr>
        <w:t xml:space="preserve">Thông cáo báo chí </w:t>
      </w:r>
      <w:r>
        <w:rPr>
          <w:noProof/>
        </w:rPr>
        <w:drawing>
          <wp:anchor distT="0" distB="0" distL="0" distR="0" simplePos="0" relativeHeight="251658240" behindDoc="1" locked="0" layoutInCell="1" hidden="0" allowOverlap="1" wp14:anchorId="2FCB820A" wp14:editId="2D4895CC">
            <wp:simplePos x="0" y="0"/>
            <wp:positionH relativeFrom="column">
              <wp:posOffset>-152399</wp:posOffset>
            </wp:positionH>
            <wp:positionV relativeFrom="paragraph">
              <wp:posOffset>-425449</wp:posOffset>
            </wp:positionV>
            <wp:extent cx="1485900" cy="419548"/>
            <wp:effectExtent l="0" t="0" r="0" b="0"/>
            <wp:wrapNone/>
            <wp:docPr id="17" name="image1.png" descr="https://lh7-us.googleusercontent.com/DlTMOf9OZdknWQ-oABIzKsFsTI0zK4fxxYc8T_KRkgq988QK9Vllwdl04i9S7EkHGLIagrbLZCX3W6oXqfy-oEsHc-foZIbEqB8ErZgxQ_ubgVqcO6IUzA48YiDQYgZSzPIMxUcmcI-ivw3Mu42GyVo"/>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lTMOf9OZdknWQ-oABIzKsFsTI0zK4fxxYc8T_KRkgq988QK9Vllwdl04i9S7EkHGLIagrbLZCX3W6oXqfy-oEsHc-foZIbEqB8ErZgxQ_ubgVqcO6IUzA48YiDQYgZSzPIMxUcmcI-ivw3Mu42GyVo"/>
                    <pic:cNvPicPr preferRelativeResize="0"/>
                  </pic:nvPicPr>
                  <pic:blipFill>
                    <a:blip r:embed="rId8"/>
                    <a:srcRect/>
                    <a:stretch>
                      <a:fillRect/>
                    </a:stretch>
                  </pic:blipFill>
                  <pic:spPr>
                    <a:xfrm>
                      <a:off x="0" y="0"/>
                      <a:ext cx="1485900" cy="419548"/>
                    </a:xfrm>
                    <a:prstGeom prst="rect">
                      <a:avLst/>
                    </a:prstGeom>
                    <a:ln/>
                  </pic:spPr>
                </pic:pic>
              </a:graphicData>
            </a:graphic>
          </wp:anchor>
        </w:drawing>
      </w:r>
    </w:p>
    <w:p w14:paraId="2232A3BA" w14:textId="77777777" w:rsidR="00C26657" w:rsidRDefault="00000000">
      <w:pPr>
        <w:widowControl w:val="0"/>
        <w:pBdr>
          <w:top w:val="nil"/>
          <w:left w:val="nil"/>
          <w:bottom w:val="nil"/>
          <w:right w:val="nil"/>
          <w:between w:val="nil"/>
        </w:pBdr>
        <w:spacing w:line="276" w:lineRule="auto"/>
        <w:jc w:val="both"/>
        <w:rPr>
          <w:b/>
          <w:color w:val="000000"/>
        </w:rPr>
      </w:pPr>
      <w:r>
        <w:rPr>
          <w:b/>
          <w:color w:val="000000"/>
        </w:rPr>
        <w:t xml:space="preserve">Số: </w:t>
      </w:r>
      <w:r>
        <w:rPr>
          <w:b/>
        </w:rPr>
        <w:t>58</w:t>
      </w:r>
      <w:r>
        <w:rPr>
          <w:b/>
          <w:color w:val="000000"/>
        </w:rPr>
        <w:t xml:space="preserve"> - HVN/2025</w:t>
      </w:r>
    </w:p>
    <w:p w14:paraId="0BBFD524" w14:textId="77777777" w:rsidR="00C26657" w:rsidRDefault="00C26657">
      <w:pPr>
        <w:widowControl w:val="0"/>
        <w:pBdr>
          <w:top w:val="nil"/>
          <w:left w:val="nil"/>
          <w:bottom w:val="nil"/>
          <w:right w:val="nil"/>
          <w:between w:val="nil"/>
        </w:pBdr>
        <w:spacing w:line="360" w:lineRule="auto"/>
        <w:rPr>
          <w:b/>
          <w:color w:val="000000"/>
        </w:rPr>
      </w:pPr>
    </w:p>
    <w:p w14:paraId="59606CE4" w14:textId="77777777" w:rsidR="00C26657" w:rsidRDefault="00000000">
      <w:pPr>
        <w:widowControl w:val="0"/>
        <w:pBdr>
          <w:top w:val="nil"/>
          <w:left w:val="nil"/>
          <w:bottom w:val="nil"/>
          <w:right w:val="nil"/>
          <w:between w:val="nil"/>
        </w:pBdr>
        <w:spacing w:line="360" w:lineRule="auto"/>
        <w:jc w:val="right"/>
        <w:rPr>
          <w:i/>
          <w:color w:val="000000"/>
        </w:rPr>
      </w:pPr>
      <w:r>
        <w:rPr>
          <w:i/>
          <w:color w:val="000000"/>
        </w:rPr>
        <w:t>Phú Thọ, ngày 15 tháng 8 năm 2025</w:t>
      </w:r>
    </w:p>
    <w:p w14:paraId="633E441D" w14:textId="77777777" w:rsidR="00C26657" w:rsidRDefault="00C26657">
      <w:pPr>
        <w:widowControl w:val="0"/>
        <w:pBdr>
          <w:top w:val="nil"/>
          <w:left w:val="nil"/>
          <w:bottom w:val="nil"/>
          <w:right w:val="nil"/>
          <w:between w:val="nil"/>
        </w:pBdr>
        <w:spacing w:line="360" w:lineRule="auto"/>
        <w:jc w:val="both"/>
        <w:rPr>
          <w:b/>
          <w:color w:val="000000"/>
        </w:rPr>
      </w:pPr>
    </w:p>
    <w:p w14:paraId="66C7EBD8" w14:textId="77777777" w:rsidR="00C26657" w:rsidRDefault="00000000">
      <w:pPr>
        <w:widowControl w:val="0"/>
        <w:pBdr>
          <w:top w:val="nil"/>
          <w:left w:val="nil"/>
          <w:bottom w:val="nil"/>
          <w:right w:val="nil"/>
          <w:between w:val="nil"/>
        </w:pBdr>
        <w:spacing w:line="360" w:lineRule="auto"/>
        <w:ind w:left="-180" w:right="-144"/>
        <w:jc w:val="center"/>
        <w:rPr>
          <w:b/>
          <w:color w:val="000000"/>
          <w:sz w:val="30"/>
          <w:szCs w:val="30"/>
        </w:rPr>
      </w:pPr>
      <w:bookmarkStart w:id="0" w:name="_heading=h.mrbwtk91l2db" w:colFirst="0" w:colLast="0"/>
      <w:bookmarkEnd w:id="0"/>
      <w:r>
        <w:rPr>
          <w:b/>
          <w:color w:val="000000"/>
          <w:sz w:val="30"/>
          <w:szCs w:val="30"/>
        </w:rPr>
        <w:t>Honda Việt Nam công bố Chính sách bán pin của xe gắn máy điện ICON e:</w:t>
      </w:r>
    </w:p>
    <w:p w14:paraId="1EAF991C" w14:textId="77777777" w:rsidR="00C26657" w:rsidRDefault="00C26657">
      <w:pPr>
        <w:widowControl w:val="0"/>
        <w:pBdr>
          <w:top w:val="nil"/>
          <w:left w:val="nil"/>
          <w:bottom w:val="nil"/>
          <w:right w:val="nil"/>
          <w:between w:val="nil"/>
        </w:pBdr>
        <w:spacing w:after="80" w:line="360" w:lineRule="auto"/>
        <w:ind w:right="-270"/>
        <w:rPr>
          <w:b/>
          <w:color w:val="000000"/>
        </w:rPr>
      </w:pPr>
    </w:p>
    <w:p w14:paraId="51918044" w14:textId="77777777" w:rsidR="00C26657" w:rsidRDefault="00000000">
      <w:pPr>
        <w:widowControl w:val="0"/>
        <w:spacing w:before="80" w:after="80" w:line="360" w:lineRule="auto"/>
        <w:ind w:right="36"/>
        <w:jc w:val="both"/>
        <w:rPr>
          <w:i/>
        </w:rPr>
      </w:pPr>
      <w:bookmarkStart w:id="1" w:name="_heading=h.x5ctht6ia5lk" w:colFirst="0" w:colLast="0"/>
      <w:bookmarkEnd w:id="1"/>
      <w:r>
        <w:rPr>
          <w:b/>
          <w:i/>
        </w:rPr>
        <w:t>Phú Thọ, ngày 15 tháng 8 năm 2025</w:t>
      </w:r>
      <w:r>
        <w:rPr>
          <w:i/>
        </w:rPr>
        <w:t xml:space="preserve"> – Công ty Honda Việt Nam (HVN) công bố chính sách mới - </w:t>
      </w:r>
      <w:r>
        <w:rPr>
          <w:b/>
          <w:i/>
        </w:rPr>
        <w:t xml:space="preserve">Bán pin của xe gắn máy điện ICON e: </w:t>
      </w:r>
      <w:r>
        <w:rPr>
          <w:i/>
        </w:rPr>
        <w:t>từ ngày</w:t>
      </w:r>
      <w:r>
        <w:rPr>
          <w:b/>
          <w:i/>
        </w:rPr>
        <w:t xml:space="preserve"> 15/8/2025</w:t>
      </w:r>
      <w:r>
        <w:rPr>
          <w:i/>
        </w:rPr>
        <w:t>.</w:t>
      </w:r>
    </w:p>
    <w:p w14:paraId="55F29A47" w14:textId="77777777" w:rsidR="00C26657" w:rsidRDefault="00C26657">
      <w:pPr>
        <w:widowControl w:val="0"/>
        <w:spacing w:before="80" w:after="80" w:line="360" w:lineRule="auto"/>
        <w:ind w:right="36"/>
        <w:jc w:val="both"/>
        <w:rPr>
          <w:i/>
        </w:rPr>
      </w:pPr>
    </w:p>
    <w:p w14:paraId="57156D02" w14:textId="77777777" w:rsidR="00C26657" w:rsidRDefault="00000000">
      <w:pPr>
        <w:widowControl w:val="0"/>
        <w:spacing w:before="80" w:after="80" w:line="360" w:lineRule="auto"/>
        <w:ind w:right="36"/>
        <w:jc w:val="both"/>
      </w:pPr>
      <w:r>
        <w:t xml:space="preserve">Theo đó, từ ngày </w:t>
      </w:r>
      <w:r>
        <w:rPr>
          <w:b/>
        </w:rPr>
        <w:t>15/8/2025</w:t>
      </w:r>
      <w:r>
        <w:t xml:space="preserve">, HVN áp dụng </w:t>
      </w:r>
      <w:r>
        <w:rPr>
          <w:b/>
        </w:rPr>
        <w:t>Chính sách Bán pin kèm theo xe gắn máy điện ICON e:</w:t>
      </w:r>
      <w:r>
        <w:t xml:space="preserve">, bên cạnh </w:t>
      </w:r>
      <w:r>
        <w:rPr>
          <w:b/>
        </w:rPr>
        <w:t xml:space="preserve">Chính sách cho thuê pin </w:t>
      </w:r>
      <w:r>
        <w:t xml:space="preserve">như hiện tại. </w:t>
      </w:r>
    </w:p>
    <w:p w14:paraId="6C03D00C" w14:textId="77777777" w:rsidR="00C26657" w:rsidRDefault="00000000">
      <w:pPr>
        <w:widowControl w:val="0"/>
        <w:spacing w:before="80" w:after="80" w:line="360" w:lineRule="auto"/>
        <w:ind w:right="36"/>
        <w:jc w:val="both"/>
      </w:pPr>
      <w:r>
        <w:t xml:space="preserve">Ngoài ra, từ ngày </w:t>
      </w:r>
      <w:r>
        <w:rPr>
          <w:b/>
        </w:rPr>
        <w:t>15/9/2025</w:t>
      </w:r>
      <w:r>
        <w:t xml:space="preserve">, HVN sẽ triển khai </w:t>
      </w:r>
      <w:r>
        <w:rPr>
          <w:b/>
        </w:rPr>
        <w:t>Chính sách</w:t>
      </w:r>
      <w:r>
        <w:t xml:space="preserve"> </w:t>
      </w:r>
      <w:r>
        <w:rPr>
          <w:b/>
        </w:rPr>
        <w:t xml:space="preserve">bán lại pin đang cho thuê </w:t>
      </w:r>
      <w:r>
        <w:t>dành cho những khách hàng sở hữu xe ICON e: và đang sử dụng dịch vụ thuê pin.</w:t>
      </w:r>
    </w:p>
    <w:p w14:paraId="695152E5" w14:textId="77777777" w:rsidR="00C26657" w:rsidRDefault="00000000">
      <w:pPr>
        <w:widowControl w:val="0"/>
        <w:spacing w:before="80" w:after="80" w:line="360" w:lineRule="auto"/>
        <w:ind w:right="36"/>
        <w:jc w:val="both"/>
      </w:pPr>
      <w:r>
        <w:t>Những lựa chọn đa dạng này nhằm mang đến cho người dùng sự linh hoạt tối đa khi có thể mua hoặc thuê pin tùy nhu cầu, từ đó đáp ứng trọn vẹn nhu cầu của khách hàng.</w:t>
      </w:r>
    </w:p>
    <w:p w14:paraId="6FE602D1" w14:textId="77777777" w:rsidR="00C26657" w:rsidRDefault="00C26657">
      <w:pPr>
        <w:widowControl w:val="0"/>
        <w:spacing w:before="80" w:after="80" w:line="360" w:lineRule="auto"/>
        <w:ind w:right="36"/>
        <w:jc w:val="both"/>
        <w:rPr>
          <w:i/>
        </w:rPr>
      </w:pPr>
    </w:p>
    <w:p w14:paraId="6606EDC8" w14:textId="77777777" w:rsidR="00C26657" w:rsidRDefault="00000000">
      <w:pPr>
        <w:widowControl w:val="0"/>
        <w:spacing w:before="80" w:after="80" w:line="360" w:lineRule="auto"/>
        <w:ind w:right="36"/>
        <w:jc w:val="both"/>
        <w:rPr>
          <w:b/>
          <w:u w:val="single"/>
        </w:rPr>
      </w:pPr>
      <w:r>
        <w:rPr>
          <w:b/>
          <w:u w:val="single"/>
        </w:rPr>
        <w:t>I/ Chính sách bán pin được mua kèm theo xe và pin lẻ</w:t>
      </w:r>
    </w:p>
    <w:p w14:paraId="32DCF430" w14:textId="77777777" w:rsidR="00C26657" w:rsidRDefault="00000000">
      <w:pPr>
        <w:widowControl w:val="0"/>
        <w:spacing w:before="80" w:after="80" w:line="360" w:lineRule="auto"/>
        <w:ind w:right="36"/>
        <w:jc w:val="both"/>
        <w:rPr>
          <w:b/>
          <w:i/>
        </w:rPr>
      </w:pPr>
      <w:r>
        <w:rPr>
          <w:b/>
        </w:rPr>
        <w:t xml:space="preserve">1. Đối tượng áp dụng: </w:t>
      </w:r>
      <w:r>
        <w:t xml:space="preserve">Khách hàng mua xe điện ICON e: mang nhãn hiệu Honda do HVN sản xuất và phân phối tại Việt Nam. </w:t>
      </w:r>
    </w:p>
    <w:p w14:paraId="6190A9CE" w14:textId="77777777" w:rsidR="00C26657" w:rsidRDefault="00000000">
      <w:pPr>
        <w:widowControl w:val="0"/>
        <w:spacing w:before="80" w:after="80" w:line="360" w:lineRule="auto"/>
        <w:ind w:right="36"/>
        <w:jc w:val="both"/>
      </w:pPr>
      <w:r>
        <w:rPr>
          <w:b/>
        </w:rPr>
        <w:t>2. Thời gian áp dụng</w:t>
      </w:r>
      <w:r>
        <w:t xml:space="preserve">: từ </w:t>
      </w:r>
      <w:r>
        <w:rPr>
          <w:b/>
        </w:rPr>
        <w:t>15/8/2025</w:t>
      </w:r>
      <w:r>
        <w:t>.</w:t>
      </w:r>
    </w:p>
    <w:p w14:paraId="05CF31E9" w14:textId="77777777" w:rsidR="00C26657" w:rsidRDefault="00000000">
      <w:pPr>
        <w:widowControl w:val="0"/>
        <w:spacing w:before="80" w:after="80" w:line="360" w:lineRule="auto"/>
        <w:ind w:right="36"/>
        <w:jc w:val="both"/>
        <w:rPr>
          <w:b/>
        </w:rPr>
      </w:pPr>
      <w:r>
        <w:rPr>
          <w:b/>
        </w:rPr>
        <w:t>3. Giá bán lẻ đề xuất: 9.621.818</w:t>
      </w:r>
      <w:r>
        <w:t xml:space="preserve"> </w:t>
      </w:r>
      <w:r>
        <w:rPr>
          <w:b/>
        </w:rPr>
        <w:t>VNĐ</w:t>
      </w:r>
      <w:r>
        <w:t>/pin (VAT 8%)</w:t>
      </w:r>
      <w:r>
        <w:rPr>
          <w:b/>
        </w:rPr>
        <w:t xml:space="preserve"> </w:t>
      </w:r>
    </w:p>
    <w:p w14:paraId="78BA6499" w14:textId="77777777" w:rsidR="00C26657" w:rsidRDefault="00000000">
      <w:pPr>
        <w:widowControl w:val="0"/>
        <w:spacing w:before="80" w:after="80" w:line="360" w:lineRule="auto"/>
        <w:ind w:right="36" w:firstLine="1710"/>
        <w:jc w:val="both"/>
        <w:rPr>
          <w:b/>
        </w:rPr>
      </w:pPr>
      <w:r>
        <w:t>hoặc</w:t>
      </w:r>
      <w:r>
        <w:rPr>
          <w:b/>
        </w:rPr>
        <w:t xml:space="preserve"> 9.800.000</w:t>
      </w:r>
      <w:r>
        <w:t xml:space="preserve"> </w:t>
      </w:r>
      <w:r>
        <w:rPr>
          <w:b/>
        </w:rPr>
        <w:t>VNĐ</w:t>
      </w:r>
      <w:r>
        <w:t xml:space="preserve">/pin (VAT 10%)  </w:t>
      </w:r>
    </w:p>
    <w:p w14:paraId="21B24130" w14:textId="77777777" w:rsidR="00C26657" w:rsidRDefault="00000000">
      <w:pPr>
        <w:widowControl w:val="0"/>
        <w:spacing w:before="80" w:after="80" w:line="360" w:lineRule="auto"/>
        <w:ind w:right="36"/>
        <w:jc w:val="both"/>
        <w:rPr>
          <w:b/>
        </w:rPr>
      </w:pPr>
      <w:r>
        <w:rPr>
          <w:b/>
        </w:rPr>
        <w:t>4. Chính sách bảo hành cho pin:</w:t>
      </w:r>
    </w:p>
    <w:p w14:paraId="4E7B8ECD" w14:textId="77777777" w:rsidR="00C26657" w:rsidRDefault="00000000">
      <w:pPr>
        <w:widowControl w:val="0"/>
        <w:numPr>
          <w:ilvl w:val="0"/>
          <w:numId w:val="1"/>
        </w:numPr>
        <w:pBdr>
          <w:top w:val="nil"/>
          <w:left w:val="nil"/>
          <w:bottom w:val="nil"/>
          <w:right w:val="nil"/>
          <w:between w:val="nil"/>
        </w:pBdr>
        <w:spacing w:before="80" w:line="360" w:lineRule="auto"/>
        <w:ind w:right="-432"/>
        <w:jc w:val="both"/>
        <w:rPr>
          <w:color w:val="000000"/>
        </w:rPr>
      </w:pPr>
      <w:r>
        <w:rPr>
          <w:color w:val="000000"/>
        </w:rPr>
        <w:t>2 năm kể từ ngày mua pin đối với pin được bán kèm theo xe.</w:t>
      </w:r>
    </w:p>
    <w:p w14:paraId="7522296F" w14:textId="77777777" w:rsidR="00C26657" w:rsidRDefault="00000000">
      <w:pPr>
        <w:widowControl w:val="0"/>
        <w:numPr>
          <w:ilvl w:val="0"/>
          <w:numId w:val="1"/>
        </w:numPr>
        <w:pBdr>
          <w:top w:val="nil"/>
          <w:left w:val="nil"/>
          <w:bottom w:val="nil"/>
          <w:right w:val="nil"/>
          <w:between w:val="nil"/>
        </w:pBdr>
        <w:spacing w:before="80" w:line="360" w:lineRule="auto"/>
        <w:ind w:right="-432"/>
        <w:jc w:val="both"/>
        <w:rPr>
          <w:color w:val="000000"/>
        </w:rPr>
      </w:pPr>
      <w:r>
        <w:rPr>
          <w:color w:val="000000"/>
        </w:rPr>
        <w:t>1 năm kể từ ngày mua pin đối với pin lẻ khi thay thế, sửa chữa, mua thêm.</w:t>
      </w:r>
    </w:p>
    <w:p w14:paraId="3A9C74CC" w14:textId="27CB8A0A" w:rsidR="00C26657" w:rsidRDefault="00000000">
      <w:pPr>
        <w:widowControl w:val="0"/>
        <w:spacing w:before="80" w:after="80" w:line="360" w:lineRule="auto"/>
        <w:ind w:right="36" w:firstLine="360"/>
        <w:jc w:val="both"/>
      </w:pPr>
      <w:r>
        <w:rPr>
          <w:i/>
        </w:rPr>
        <w:t>Thời hạn bảo hành có thể thay đổi theo chính sách của HVN tùy từng thời điểm. Chi tiết về chính sách bảo hành được công khai và có thể tham khảo tại website của Honda Việt Nam</w:t>
      </w:r>
      <w:r w:rsidR="00465CAF">
        <w:rPr>
          <w:i/>
        </w:rPr>
        <w:t>.</w:t>
      </w:r>
      <w:r>
        <w:br w:type="page"/>
      </w:r>
    </w:p>
    <w:p w14:paraId="1F397820" w14:textId="77777777" w:rsidR="00C26657" w:rsidRDefault="00000000">
      <w:pPr>
        <w:widowControl w:val="0"/>
        <w:spacing w:before="20" w:after="20" w:line="360" w:lineRule="auto"/>
        <w:ind w:right="36"/>
        <w:jc w:val="both"/>
        <w:rPr>
          <w:b/>
          <w:u w:val="single"/>
        </w:rPr>
      </w:pPr>
      <w:r>
        <w:rPr>
          <w:b/>
          <w:u w:val="single"/>
        </w:rPr>
        <w:lastRenderedPageBreak/>
        <w:t xml:space="preserve">II/ Chính sách bán lại pin đang cho thuê </w:t>
      </w:r>
    </w:p>
    <w:p w14:paraId="7AC21812" w14:textId="77777777" w:rsidR="00C26657" w:rsidRDefault="00000000">
      <w:pPr>
        <w:widowControl w:val="0"/>
        <w:spacing w:before="20" w:after="20" w:line="360" w:lineRule="auto"/>
        <w:ind w:right="36"/>
        <w:jc w:val="both"/>
        <w:rPr>
          <w:b/>
        </w:rPr>
      </w:pPr>
      <w:r>
        <w:rPr>
          <w:b/>
        </w:rPr>
        <w:t>1. Đối tượng áp dụng:</w:t>
      </w:r>
    </w:p>
    <w:p w14:paraId="03227071" w14:textId="77777777" w:rsidR="00C26657" w:rsidRDefault="00000000">
      <w:pPr>
        <w:widowControl w:val="0"/>
        <w:numPr>
          <w:ilvl w:val="0"/>
          <w:numId w:val="2"/>
        </w:numPr>
        <w:pBdr>
          <w:top w:val="nil"/>
          <w:left w:val="nil"/>
          <w:bottom w:val="nil"/>
          <w:right w:val="nil"/>
          <w:between w:val="nil"/>
        </w:pBdr>
        <w:spacing w:before="20" w:line="360" w:lineRule="auto"/>
        <w:ind w:right="36"/>
        <w:jc w:val="both"/>
        <w:rPr>
          <w:color w:val="000000"/>
        </w:rPr>
      </w:pPr>
      <w:r>
        <w:rPr>
          <w:color w:val="000000"/>
        </w:rPr>
        <w:t xml:space="preserve">Khách hàng: Là khách hàng đã giao kết Hợp đồng dịch vụ cho thuê pin trên ứng dụng My Honda+ và hợp đồng này còn hiệu lực tại thời điểm Khách hàng mua lại pin. </w:t>
      </w:r>
    </w:p>
    <w:p w14:paraId="5B4042F1" w14:textId="77777777" w:rsidR="00C26657" w:rsidRDefault="00000000">
      <w:pPr>
        <w:widowControl w:val="0"/>
        <w:numPr>
          <w:ilvl w:val="0"/>
          <w:numId w:val="2"/>
        </w:numPr>
        <w:pBdr>
          <w:top w:val="nil"/>
          <w:left w:val="nil"/>
          <w:bottom w:val="nil"/>
          <w:right w:val="nil"/>
          <w:between w:val="nil"/>
        </w:pBdr>
        <w:spacing w:after="20" w:line="360" w:lineRule="auto"/>
        <w:ind w:right="36"/>
        <w:jc w:val="both"/>
        <w:rPr>
          <w:color w:val="000000"/>
        </w:rPr>
      </w:pPr>
      <w:r>
        <w:rPr>
          <w:color w:val="000000"/>
        </w:rPr>
        <w:t xml:space="preserve">Pin HVN bán lại: Là pin đang được khách hàng thuê theo Hợp đồng thuê để sử dụng cho xe điện đã mua tại các Cửa Hàng Bán Xe Máy và Dịch Vụ do Honda Ủy Nhiệm (HEAD). </w:t>
      </w:r>
    </w:p>
    <w:p w14:paraId="4B54F19E" w14:textId="77777777" w:rsidR="00C26657" w:rsidRDefault="00000000">
      <w:pPr>
        <w:widowControl w:val="0"/>
        <w:spacing w:before="20" w:after="20" w:line="360" w:lineRule="auto"/>
        <w:ind w:right="36"/>
        <w:jc w:val="both"/>
      </w:pPr>
      <w:r>
        <w:rPr>
          <w:b/>
        </w:rPr>
        <w:t>2. Thời gian áp dụng</w:t>
      </w:r>
      <w:r>
        <w:t xml:space="preserve">: từ </w:t>
      </w:r>
      <w:r>
        <w:rPr>
          <w:b/>
        </w:rPr>
        <w:t>15/9/2025</w:t>
      </w:r>
      <w:r>
        <w:t>.</w:t>
      </w:r>
    </w:p>
    <w:p w14:paraId="14C6119E" w14:textId="77777777" w:rsidR="00C26657" w:rsidRDefault="00000000">
      <w:pPr>
        <w:widowControl w:val="0"/>
        <w:spacing w:before="20" w:after="20" w:line="360" w:lineRule="auto"/>
        <w:ind w:right="36"/>
        <w:jc w:val="both"/>
        <w:rPr>
          <w:b/>
        </w:rPr>
      </w:pPr>
      <w:r>
        <w:rPr>
          <w:b/>
        </w:rPr>
        <w:t>3. Hình thức:</w:t>
      </w:r>
    </w:p>
    <w:p w14:paraId="0D9E9E5D" w14:textId="77777777" w:rsidR="00C26657" w:rsidRDefault="00000000">
      <w:pPr>
        <w:widowControl w:val="0"/>
        <w:numPr>
          <w:ilvl w:val="0"/>
          <w:numId w:val="3"/>
        </w:numPr>
        <w:pBdr>
          <w:top w:val="nil"/>
          <w:left w:val="nil"/>
          <w:bottom w:val="nil"/>
          <w:right w:val="nil"/>
          <w:between w:val="nil"/>
        </w:pBdr>
        <w:spacing w:before="20" w:line="360" w:lineRule="auto"/>
        <w:ind w:right="36"/>
        <w:jc w:val="both"/>
        <w:rPr>
          <w:b/>
          <w:color w:val="000000"/>
        </w:rPr>
      </w:pPr>
      <w:r>
        <w:rPr>
          <w:color w:val="000000"/>
        </w:rPr>
        <w:t xml:space="preserve">Khách hàng vui lòng tới HEAD Kinh doanh xe điện (theo thông báo của HVN tùy từng thời điểm) để thực hiện thủ tục mua pin đang thuê. </w:t>
      </w:r>
    </w:p>
    <w:p w14:paraId="192DFF99" w14:textId="77777777" w:rsidR="00C26657" w:rsidRDefault="00000000">
      <w:pPr>
        <w:widowControl w:val="0"/>
        <w:numPr>
          <w:ilvl w:val="0"/>
          <w:numId w:val="3"/>
        </w:numPr>
        <w:pBdr>
          <w:top w:val="nil"/>
          <w:left w:val="nil"/>
          <w:bottom w:val="nil"/>
          <w:right w:val="nil"/>
          <w:between w:val="nil"/>
        </w:pBdr>
        <w:spacing w:after="20" w:line="360" w:lineRule="auto"/>
        <w:ind w:right="36"/>
        <w:jc w:val="both"/>
        <w:rPr>
          <w:b/>
          <w:color w:val="000000"/>
        </w:rPr>
      </w:pPr>
      <w:r>
        <w:rPr>
          <w:color w:val="000000"/>
        </w:rPr>
        <w:t>Mọi thủ tục chuyển đổi từ thuê pin sang mua pin đang thuê, thanh toán, ký xác nhận mua pin sẽ được thực hiện trên ứng dụng My Honda+.</w:t>
      </w:r>
    </w:p>
    <w:p w14:paraId="14B351B3" w14:textId="77777777" w:rsidR="00C26657" w:rsidRDefault="00000000">
      <w:pPr>
        <w:widowControl w:val="0"/>
        <w:spacing w:before="20" w:after="20" w:line="360" w:lineRule="auto"/>
        <w:ind w:right="36"/>
        <w:jc w:val="both"/>
        <w:rPr>
          <w:b/>
        </w:rPr>
      </w:pPr>
      <w:r>
        <w:rPr>
          <w:b/>
        </w:rPr>
        <w:t>4. Giá bán pin đang cho thuê:</w:t>
      </w:r>
    </w:p>
    <w:p w14:paraId="3E51ED96" w14:textId="77777777" w:rsidR="00C26657" w:rsidRDefault="00000000">
      <w:pPr>
        <w:widowControl w:val="0"/>
        <w:numPr>
          <w:ilvl w:val="0"/>
          <w:numId w:val="4"/>
        </w:numPr>
        <w:pBdr>
          <w:top w:val="nil"/>
          <w:left w:val="nil"/>
          <w:bottom w:val="nil"/>
          <w:right w:val="nil"/>
          <w:between w:val="nil"/>
        </w:pBdr>
        <w:spacing w:before="20" w:line="360" w:lineRule="auto"/>
        <w:ind w:right="36"/>
        <w:jc w:val="both"/>
        <w:rPr>
          <w:color w:val="000000"/>
        </w:rPr>
      </w:pPr>
      <w:r>
        <w:rPr>
          <w:color w:val="000000"/>
        </w:rPr>
        <w:t>Giá bán của pin đang cho thuê được tính toán dựa trên chi phí thuê pin đã thanh toán và thời gian sử dụng thực tế.</w:t>
      </w:r>
    </w:p>
    <w:p w14:paraId="681457C0" w14:textId="77777777" w:rsidR="00C26657" w:rsidRDefault="00000000">
      <w:pPr>
        <w:widowControl w:val="0"/>
        <w:numPr>
          <w:ilvl w:val="0"/>
          <w:numId w:val="4"/>
        </w:numPr>
        <w:pBdr>
          <w:top w:val="nil"/>
          <w:left w:val="nil"/>
          <w:bottom w:val="nil"/>
          <w:right w:val="nil"/>
          <w:between w:val="nil"/>
        </w:pBdr>
        <w:spacing w:after="20" w:line="360" w:lineRule="auto"/>
        <w:ind w:right="36"/>
        <w:jc w:val="both"/>
        <w:rPr>
          <w:color w:val="000000"/>
        </w:rPr>
      </w:pPr>
      <w:r>
        <w:rPr>
          <w:color w:val="000000"/>
        </w:rPr>
        <w:t xml:space="preserve">Để biết mức giá chính xác, khách hàng vui lòng tới HEAD Kinh doanh xe điện để được </w:t>
      </w:r>
      <w:r>
        <w:rPr>
          <w:color w:val="000000"/>
        </w:rPr>
        <w:br/>
        <w:t>hướng dẫn.</w:t>
      </w:r>
    </w:p>
    <w:p w14:paraId="6F774CCB" w14:textId="77777777" w:rsidR="00C26657" w:rsidRDefault="00000000">
      <w:pPr>
        <w:widowControl w:val="0"/>
        <w:spacing w:before="20" w:after="20" w:line="360" w:lineRule="auto"/>
        <w:ind w:right="36"/>
        <w:jc w:val="both"/>
        <w:rPr>
          <w:b/>
        </w:rPr>
      </w:pPr>
      <w:r>
        <w:rPr>
          <w:b/>
        </w:rPr>
        <w:t>5. Chính sách bảo hành cho pin:</w:t>
      </w:r>
    </w:p>
    <w:p w14:paraId="4ECA051A" w14:textId="77777777" w:rsidR="00C26657" w:rsidRDefault="00000000">
      <w:pPr>
        <w:widowControl w:val="0"/>
        <w:numPr>
          <w:ilvl w:val="0"/>
          <w:numId w:val="4"/>
        </w:numPr>
        <w:pBdr>
          <w:top w:val="nil"/>
          <w:left w:val="nil"/>
          <w:bottom w:val="nil"/>
          <w:right w:val="nil"/>
          <w:between w:val="nil"/>
        </w:pBdr>
        <w:spacing w:before="20" w:line="360" w:lineRule="auto"/>
        <w:ind w:right="-345"/>
        <w:jc w:val="both"/>
        <w:rPr>
          <w:color w:val="000000"/>
        </w:rPr>
      </w:pPr>
      <w:r>
        <w:rPr>
          <w:color w:val="000000"/>
        </w:rPr>
        <w:t>HVN chỉ áp dụng bảo hành với Pin có Dung lượng pin (SOH) trên 80% được đánh giá bởi HEAD.</w:t>
      </w:r>
    </w:p>
    <w:p w14:paraId="37328BF0" w14:textId="77777777" w:rsidR="00C26657" w:rsidRDefault="00000000">
      <w:pPr>
        <w:widowControl w:val="0"/>
        <w:numPr>
          <w:ilvl w:val="0"/>
          <w:numId w:val="4"/>
        </w:numPr>
        <w:pBdr>
          <w:top w:val="nil"/>
          <w:left w:val="nil"/>
          <w:bottom w:val="nil"/>
          <w:right w:val="nil"/>
          <w:between w:val="nil"/>
        </w:pBdr>
        <w:spacing w:after="20" w:line="360" w:lineRule="auto"/>
        <w:ind w:right="36"/>
        <w:jc w:val="both"/>
        <w:rPr>
          <w:color w:val="000000"/>
        </w:rPr>
      </w:pPr>
      <w:r>
        <w:rPr>
          <w:color w:val="000000"/>
        </w:rPr>
        <w:t xml:space="preserve">Thời hạn bảo hành cho pin là 2 năm trừ đi số tháng Pin đã được sử dụng (Khách hàng vui lòng liên hệ HEAD Kinh doanh xe điện để biết thông tin chi tiết).  </w:t>
      </w:r>
    </w:p>
    <w:p w14:paraId="292F59B2" w14:textId="073860C9" w:rsidR="00C26657" w:rsidRDefault="00000000">
      <w:pPr>
        <w:widowControl w:val="0"/>
        <w:spacing w:before="20" w:after="20" w:line="360" w:lineRule="auto"/>
        <w:ind w:right="36" w:firstLine="360"/>
        <w:jc w:val="both"/>
      </w:pPr>
      <w:r>
        <w:rPr>
          <w:i/>
        </w:rPr>
        <w:t>Thời hạn bảo hành có thể thay đổi theo chính sách của HVN tùy từng thời điểm. Chi tiết về chính sách bảo hành được công khai và có thể tham khảo tại website của Honda Việt Nam</w:t>
      </w:r>
      <w:r w:rsidR="00465CAF">
        <w:rPr>
          <w:i/>
        </w:rPr>
        <w:t>.</w:t>
      </w:r>
    </w:p>
    <w:p w14:paraId="1890BD89" w14:textId="77777777" w:rsidR="00C26657" w:rsidRDefault="00000000">
      <w:pPr>
        <w:widowControl w:val="0"/>
        <w:spacing w:before="20" w:after="20" w:line="360" w:lineRule="auto"/>
        <w:ind w:right="36"/>
        <w:jc w:val="both"/>
        <w:rPr>
          <w:b/>
        </w:rPr>
      </w:pPr>
      <w:r>
        <w:rPr>
          <w:b/>
        </w:rPr>
        <w:t>6. Chính sách bảo hiểm:</w:t>
      </w:r>
    </w:p>
    <w:p w14:paraId="03C3E945" w14:textId="77777777" w:rsidR="00C26657" w:rsidRDefault="00000000">
      <w:pPr>
        <w:widowControl w:val="0"/>
        <w:spacing w:before="20" w:after="20" w:line="360" w:lineRule="auto"/>
        <w:ind w:right="36"/>
        <w:jc w:val="both"/>
      </w:pPr>
      <w:r>
        <w:t>Khách hàng mua pin đang thuê, sẽ vẫn được hưởng gói bảo hiểm đi kèm trong thời hạn cụ thể là:</w:t>
      </w:r>
    </w:p>
    <w:p w14:paraId="0DD8ADE6" w14:textId="77777777" w:rsidR="00C26657" w:rsidRDefault="00000000">
      <w:pPr>
        <w:widowControl w:val="0"/>
        <w:numPr>
          <w:ilvl w:val="0"/>
          <w:numId w:val="5"/>
        </w:numPr>
        <w:pBdr>
          <w:top w:val="nil"/>
          <w:left w:val="nil"/>
          <w:bottom w:val="nil"/>
          <w:right w:val="nil"/>
          <w:between w:val="nil"/>
        </w:pBdr>
        <w:spacing w:before="20" w:line="360" w:lineRule="auto"/>
        <w:ind w:right="36"/>
        <w:jc w:val="both"/>
        <w:rPr>
          <w:color w:val="000000"/>
        </w:rPr>
      </w:pPr>
      <w:r>
        <w:rPr>
          <w:b/>
          <w:color w:val="000000"/>
        </w:rPr>
        <w:t>Bảo hiểm trách nhiệm dân sự bắt buộc của chủ xe cơ giới</w:t>
      </w:r>
      <w:r>
        <w:rPr>
          <w:color w:val="000000"/>
        </w:rPr>
        <w:t>: còn hiệu lực theo thời hạn được ghi nhận trong Giấy chứng nhận bảo hiểm.</w:t>
      </w:r>
    </w:p>
    <w:p w14:paraId="4C93FC03" w14:textId="77777777" w:rsidR="00C26657" w:rsidRDefault="00000000">
      <w:pPr>
        <w:widowControl w:val="0"/>
        <w:numPr>
          <w:ilvl w:val="0"/>
          <w:numId w:val="5"/>
        </w:numPr>
        <w:pBdr>
          <w:top w:val="nil"/>
          <w:left w:val="nil"/>
          <w:bottom w:val="nil"/>
          <w:right w:val="nil"/>
          <w:between w:val="nil"/>
        </w:pBdr>
        <w:spacing w:line="360" w:lineRule="auto"/>
        <w:ind w:right="36"/>
        <w:jc w:val="both"/>
        <w:rPr>
          <w:color w:val="000000"/>
        </w:rPr>
      </w:pPr>
      <w:r>
        <w:rPr>
          <w:b/>
          <w:color w:val="000000"/>
        </w:rPr>
        <w:t>Bảo hiểm tai nạn cá nhân cho người ngồi trên xe</w:t>
      </w:r>
      <w:r>
        <w:rPr>
          <w:color w:val="000000"/>
        </w:rPr>
        <w:t>: duy trì hiệu lực trong vòng 01 năm kể từ thời điểm kích hoạt (như đã thông báo tới Khách Hàng).</w:t>
      </w:r>
    </w:p>
    <w:p w14:paraId="6437E66A" w14:textId="77777777" w:rsidR="00C26657" w:rsidRDefault="00000000">
      <w:pPr>
        <w:widowControl w:val="0"/>
        <w:numPr>
          <w:ilvl w:val="0"/>
          <w:numId w:val="5"/>
        </w:numPr>
        <w:pBdr>
          <w:top w:val="nil"/>
          <w:left w:val="nil"/>
          <w:bottom w:val="nil"/>
          <w:right w:val="nil"/>
          <w:between w:val="nil"/>
        </w:pBdr>
        <w:spacing w:after="20" w:line="360" w:lineRule="auto"/>
        <w:ind w:right="36"/>
        <w:jc w:val="both"/>
        <w:rPr>
          <w:color w:val="000000"/>
        </w:rPr>
      </w:pPr>
      <w:r>
        <w:rPr>
          <w:b/>
          <w:color w:val="000000"/>
        </w:rPr>
        <w:t>Bảo hiểm thiệt hại cho pin</w:t>
      </w:r>
      <w:r>
        <w:rPr>
          <w:color w:val="000000"/>
        </w:rPr>
        <w:t>: còn hiệu lực đến hết ngày 31 tháng 3 gần nhất sau thời điểm khách hàng mua lại pin đang thuê.</w:t>
      </w:r>
    </w:p>
    <w:p w14:paraId="4F8F5CDA" w14:textId="77777777" w:rsidR="00C26657" w:rsidRDefault="00000000">
      <w:pPr>
        <w:widowControl w:val="0"/>
        <w:spacing w:before="20" w:after="20" w:line="360" w:lineRule="auto"/>
        <w:ind w:left="360" w:right="36"/>
        <w:jc w:val="both"/>
        <w:rPr>
          <w:i/>
        </w:rPr>
      </w:pPr>
      <w:r>
        <w:rPr>
          <w:i/>
        </w:rPr>
        <w:t>Lưu ý: Các bảo hiểm này không tự động tái tục.</w:t>
      </w:r>
      <w:r>
        <w:br w:type="page"/>
      </w:r>
    </w:p>
    <w:p w14:paraId="49EA0A0F" w14:textId="77777777" w:rsidR="00C26657" w:rsidRDefault="00000000">
      <w:pPr>
        <w:widowControl w:val="0"/>
        <w:spacing w:before="40" w:after="40" w:line="360" w:lineRule="auto"/>
        <w:ind w:right="36"/>
        <w:jc w:val="both"/>
        <w:rPr>
          <w:i/>
        </w:rPr>
      </w:pPr>
      <w:r>
        <w:rPr>
          <w:b/>
          <w:u w:val="single"/>
        </w:rPr>
        <w:lastRenderedPageBreak/>
        <w:t>Thông tin về ICON e:</w:t>
      </w:r>
    </w:p>
    <w:p w14:paraId="3290CCBF" w14:textId="77777777" w:rsidR="00C26657" w:rsidRDefault="00000000">
      <w:pPr>
        <w:widowControl w:val="0"/>
        <w:spacing w:before="40" w:after="40" w:line="360" w:lineRule="auto"/>
      </w:pPr>
      <w:r>
        <w:rPr>
          <w:b/>
        </w:rPr>
        <w:t>ICON e:</w:t>
      </w:r>
      <w:r>
        <w:t xml:space="preserve"> là sản phẩm xe gắn máy điện cao cấp đầu tiên được HVN sản xuất và phân phối tại Việt Nam. Xe có thiết kế nhỏ gọn, hiện đại, tích hợp nhiều tính năng an toàn vượt trội, cùng khả năng vận hành êm ái và tay lái ổn định dễ điều khiển, mang lại sự an tâm tuyệt đối cho cả phụ huynh và học sinh. </w:t>
      </w:r>
    </w:p>
    <w:p w14:paraId="780B996B" w14:textId="77777777" w:rsidR="00C26657" w:rsidRDefault="00000000">
      <w:pPr>
        <w:widowControl w:val="0"/>
        <w:spacing w:before="40" w:after="40" w:line="360" w:lineRule="auto"/>
        <w:jc w:val="both"/>
      </w:pPr>
      <w:r>
        <w:rPr>
          <w:b/>
        </w:rPr>
        <w:t>ICON e:</w:t>
      </w:r>
      <w:r>
        <w:t xml:space="preserve"> được trang bị loạt tính năng an toàn tiên tiến và tiện ích hiện đại như:</w:t>
      </w:r>
    </w:p>
    <w:p w14:paraId="70099C7F" w14:textId="77777777" w:rsidR="00C26657" w:rsidRDefault="00000000">
      <w:pPr>
        <w:widowControl w:val="0"/>
        <w:numPr>
          <w:ilvl w:val="0"/>
          <w:numId w:val="6"/>
        </w:numPr>
        <w:pBdr>
          <w:top w:val="nil"/>
          <w:left w:val="nil"/>
          <w:bottom w:val="nil"/>
          <w:right w:val="nil"/>
          <w:between w:val="nil"/>
        </w:pBdr>
        <w:spacing w:before="40" w:line="360" w:lineRule="auto"/>
        <w:jc w:val="both"/>
        <w:rPr>
          <w:color w:val="000000"/>
        </w:rPr>
      </w:pPr>
      <w:r>
        <w:rPr>
          <w:color w:val="000000"/>
        </w:rPr>
        <w:t>Pin Lithium-ion đạt chuẩn chống nước IP67, không chỉ đảm bảo độ bền bỉ mà còn linh hoạt với khả năng sạc trực tiếp trên xe hoặc tháo rời dễ dàng - sự tiện lợi vượt trội chỉ có trên ICON e:.</w:t>
      </w:r>
    </w:p>
    <w:p w14:paraId="3BC5B371" w14:textId="77777777" w:rsidR="00C26657" w:rsidRDefault="00000000">
      <w:pPr>
        <w:widowControl w:val="0"/>
        <w:numPr>
          <w:ilvl w:val="0"/>
          <w:numId w:val="6"/>
        </w:numPr>
        <w:pBdr>
          <w:top w:val="nil"/>
          <w:left w:val="nil"/>
          <w:bottom w:val="nil"/>
          <w:right w:val="nil"/>
          <w:between w:val="nil"/>
        </w:pBdr>
        <w:spacing w:line="360" w:lineRule="auto"/>
        <w:jc w:val="both"/>
        <w:rPr>
          <w:color w:val="000000"/>
        </w:rPr>
      </w:pPr>
      <w:r>
        <w:rPr>
          <w:color w:val="000000"/>
        </w:rPr>
        <w:t>Hệ thống phanh kết hợp CBS tiên tiến, duy nhất trong phân khúc xe gắn máy điện dành cho học sinh, giúp rút ngắn quãng đường phanh và gia tăng độ an toàn. Cùng với đó, hệ thống đèn LED cao cấp mang lại khả năng chiếu sáng tối ưu trong mọi điều kiện.</w:t>
      </w:r>
    </w:p>
    <w:p w14:paraId="2A81C0E8" w14:textId="77777777" w:rsidR="00C26657" w:rsidRDefault="00000000">
      <w:pPr>
        <w:widowControl w:val="0"/>
        <w:numPr>
          <w:ilvl w:val="0"/>
          <w:numId w:val="6"/>
        </w:numPr>
        <w:pBdr>
          <w:top w:val="nil"/>
          <w:left w:val="nil"/>
          <w:bottom w:val="nil"/>
          <w:right w:val="nil"/>
          <w:between w:val="nil"/>
        </w:pBdr>
        <w:spacing w:after="40" w:line="360" w:lineRule="auto"/>
        <w:jc w:val="both"/>
        <w:rPr>
          <w:color w:val="000000"/>
        </w:rPr>
      </w:pPr>
      <w:r>
        <w:rPr>
          <w:color w:val="000000"/>
        </w:rPr>
        <w:t>Cốp xe rộng rãi với dung tích 26 lít, hai hộc chứa đồ phía trước tích hợp cổng sạc USB tiện lợi, kết hợp cùng màn hình kỹ thuật số LCD hiện đại, mang đến sự tiện nghi vượt bậc cho thế hệ trẻ năng động, vượt xa những dòng xe thông thường.</w:t>
      </w:r>
    </w:p>
    <w:p w14:paraId="4ED2495D" w14:textId="77777777" w:rsidR="00C26657" w:rsidRDefault="00C26657">
      <w:pPr>
        <w:widowControl w:val="0"/>
        <w:spacing w:before="40" w:after="40" w:line="360" w:lineRule="auto"/>
        <w:jc w:val="both"/>
      </w:pPr>
    </w:p>
    <w:p w14:paraId="745560C1" w14:textId="77777777" w:rsidR="00C26657" w:rsidRDefault="00000000">
      <w:pPr>
        <w:widowControl w:val="0"/>
        <w:spacing w:before="40" w:after="40" w:line="360" w:lineRule="auto"/>
        <w:jc w:val="both"/>
        <w:rPr>
          <w:b/>
        </w:rPr>
      </w:pPr>
      <w:r>
        <w:rPr>
          <w:b/>
        </w:rPr>
        <w:t>Trân trọng,</w:t>
      </w:r>
    </w:p>
    <w:p w14:paraId="0A6DC281" w14:textId="77777777" w:rsidR="00C26657" w:rsidRDefault="00000000">
      <w:pPr>
        <w:widowControl w:val="0"/>
        <w:spacing w:before="40" w:after="40" w:line="360" w:lineRule="auto"/>
        <w:jc w:val="both"/>
        <w:rPr>
          <w:b/>
        </w:rPr>
      </w:pPr>
      <w:r>
        <w:rPr>
          <w:b/>
        </w:rPr>
        <w:t>Công ty Honda Việt Nam.</w:t>
      </w:r>
    </w:p>
    <w:sectPr w:rsidR="00C26657">
      <w:footerReference w:type="default" r:id="rId9"/>
      <w:pgSz w:w="12240" w:h="15840"/>
      <w:pgMar w:top="900" w:right="1080" w:bottom="900" w:left="1152" w:header="634"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706B7" w14:textId="77777777" w:rsidR="00CE5458" w:rsidRDefault="00CE5458">
      <w:r>
        <w:separator/>
      </w:r>
    </w:p>
  </w:endnote>
  <w:endnote w:type="continuationSeparator" w:id="0">
    <w:p w14:paraId="3B12C410" w14:textId="77777777" w:rsidR="00CE5458" w:rsidRDefault="00CE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5359C7E-3C6C-424E-8EA0-60049625ED26}"/>
  </w:font>
  <w:font w:name="Tahoma">
    <w:panose1 w:val="020B0604030504040204"/>
    <w:charset w:val="00"/>
    <w:family w:val="roman"/>
    <w:notTrueType/>
    <w:pitch w:val="default"/>
    <w:embedRegular r:id="rId2" w:fontKey="{2C91093D-6AE3-49B4-8885-27F99C9631B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6E0B719-9CDC-4B7B-8493-EC03B2158DBD}"/>
  </w:font>
  <w:font w:name="Georgia">
    <w:panose1 w:val="02040502050405020303"/>
    <w:charset w:val="00"/>
    <w:family w:val="auto"/>
    <w:pitch w:val="default"/>
    <w:embedRegular r:id="rId4" w:fontKey="{8B7295BD-E23B-4BF8-8DE6-E52E53285F8B}"/>
    <w:embedItalic r:id="rId5" w:fontKey="{0BCE530D-67F2-4A91-BA5C-71B9DCDDEBD2}"/>
  </w:font>
  <w:font w:name="Cambria">
    <w:panose1 w:val="02040503050406030204"/>
    <w:charset w:val="00"/>
    <w:family w:val="roman"/>
    <w:pitch w:val="variable"/>
    <w:sig w:usb0="E00006FF" w:usb1="420024FF" w:usb2="02000000" w:usb3="00000000" w:csb0="0000019F" w:csb1="00000000"/>
    <w:embedRegular r:id="rId6" w:fontKey="{F7CFDEEB-0BEB-4CD7-85D4-6FB2DAD14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A5CE" w14:textId="77777777" w:rsidR="00C26657" w:rsidRDefault="00000000">
    <w:pPr>
      <w:pBdr>
        <w:top w:val="nil"/>
        <w:left w:val="nil"/>
        <w:bottom w:val="nil"/>
        <w:right w:val="nil"/>
        <w:between w:val="nil"/>
      </w:pBdr>
      <w:tabs>
        <w:tab w:val="center" w:pos="4680"/>
        <w:tab w:val="right" w:pos="9360"/>
      </w:tabs>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465CAF">
      <w:rPr>
        <w:smallCaps/>
        <w:noProof/>
        <w:color w:val="000000"/>
      </w:rPr>
      <w:t>1</w:t>
    </w:r>
    <w:r>
      <w:rPr>
        <w:smallCaps/>
        <w:color w:val="000000"/>
      </w:rPr>
      <w:fldChar w:fldCharType="end"/>
    </w:r>
  </w:p>
  <w:p w14:paraId="02E1A5E5" w14:textId="77777777" w:rsidR="00C26657" w:rsidRDefault="00C2665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4F85B" w14:textId="77777777" w:rsidR="00CE5458" w:rsidRDefault="00CE5458">
      <w:r>
        <w:separator/>
      </w:r>
    </w:p>
  </w:footnote>
  <w:footnote w:type="continuationSeparator" w:id="0">
    <w:p w14:paraId="5E6D0F80" w14:textId="77777777" w:rsidR="00CE5458" w:rsidRDefault="00CE5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499"/>
    <w:multiLevelType w:val="multilevel"/>
    <w:tmpl w:val="1D16495C"/>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6D6DA0"/>
    <w:multiLevelType w:val="multilevel"/>
    <w:tmpl w:val="A240F1D0"/>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E25F4D"/>
    <w:multiLevelType w:val="multilevel"/>
    <w:tmpl w:val="AD66BBAE"/>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867F86"/>
    <w:multiLevelType w:val="multilevel"/>
    <w:tmpl w:val="0E228EC2"/>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8723CB"/>
    <w:multiLevelType w:val="multilevel"/>
    <w:tmpl w:val="655AC798"/>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73469B"/>
    <w:multiLevelType w:val="multilevel"/>
    <w:tmpl w:val="CB18152C"/>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566072">
    <w:abstractNumId w:val="4"/>
  </w:num>
  <w:num w:numId="2" w16cid:durableId="1522624072">
    <w:abstractNumId w:val="1"/>
  </w:num>
  <w:num w:numId="3" w16cid:durableId="2141999375">
    <w:abstractNumId w:val="5"/>
  </w:num>
  <w:num w:numId="4" w16cid:durableId="13501708">
    <w:abstractNumId w:val="3"/>
  </w:num>
  <w:num w:numId="5" w16cid:durableId="591670837">
    <w:abstractNumId w:val="0"/>
  </w:num>
  <w:num w:numId="6" w16cid:durableId="262762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57"/>
    <w:rsid w:val="00465CAF"/>
    <w:rsid w:val="00761CF0"/>
    <w:rsid w:val="00C26657"/>
    <w:rsid w:val="00CE5458"/>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C6C36"/>
  <w15:docId w15:val="{ABF92CA3-28E8-496A-BEBB-86466848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F877EA"/>
    <w:rPr>
      <w:rFonts w:ascii="Tahoma" w:hAnsi="Tahoma" w:cs="Tahoma"/>
      <w:sz w:val="16"/>
      <w:szCs w:val="16"/>
    </w:rPr>
  </w:style>
  <w:style w:type="paragraph" w:customStyle="1" w:styleId="Default">
    <w:name w:val="Default"/>
    <w:rsid w:val="00E8705B"/>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651236"/>
    <w:pPr>
      <w:ind w:left="720"/>
      <w:contextualSpacing/>
    </w:pPr>
  </w:style>
  <w:style w:type="table" w:styleId="TableGrid">
    <w:name w:val="Table Grid"/>
    <w:basedOn w:val="TableNormal"/>
    <w:uiPriority w:val="59"/>
    <w:rsid w:val="00676D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C9520B"/>
    <w:rPr>
      <w:sz w:val="16"/>
      <w:szCs w:val="16"/>
    </w:rPr>
  </w:style>
  <w:style w:type="paragraph" w:styleId="CommentText">
    <w:name w:val="annotation text"/>
    <w:basedOn w:val="Normal"/>
    <w:link w:val="CommentTextChar"/>
    <w:uiPriority w:val="99"/>
    <w:rsid w:val="00C9520B"/>
    <w:rPr>
      <w:sz w:val="20"/>
      <w:szCs w:val="20"/>
    </w:rPr>
  </w:style>
  <w:style w:type="character" w:customStyle="1" w:styleId="CommentTextChar">
    <w:name w:val="Comment Text Char"/>
    <w:basedOn w:val="DefaultParagraphFont"/>
    <w:link w:val="CommentText"/>
    <w:uiPriority w:val="99"/>
    <w:rsid w:val="00C9520B"/>
    <w:rPr>
      <w:lang w:eastAsia="ja-JP"/>
    </w:rPr>
  </w:style>
  <w:style w:type="paragraph" w:styleId="CommentSubject">
    <w:name w:val="annotation subject"/>
    <w:basedOn w:val="CommentText"/>
    <w:next w:val="CommentText"/>
    <w:link w:val="CommentSubjectChar"/>
    <w:rsid w:val="00C9520B"/>
    <w:rPr>
      <w:b/>
      <w:bCs/>
    </w:rPr>
  </w:style>
  <w:style w:type="character" w:customStyle="1" w:styleId="CommentSubjectChar">
    <w:name w:val="Comment Subject Char"/>
    <w:basedOn w:val="CommentTextChar"/>
    <w:link w:val="CommentSubject"/>
    <w:rsid w:val="00C9520B"/>
    <w:rPr>
      <w:b/>
      <w:bCs/>
      <w:lang w:eastAsia="ja-JP"/>
    </w:rPr>
  </w:style>
  <w:style w:type="paragraph" w:styleId="DocumentMap">
    <w:name w:val="Document Map"/>
    <w:basedOn w:val="Normal"/>
    <w:link w:val="DocumentMapChar"/>
    <w:semiHidden/>
    <w:unhideWhenUsed/>
    <w:rsid w:val="00661986"/>
  </w:style>
  <w:style w:type="character" w:customStyle="1" w:styleId="DocumentMapChar">
    <w:name w:val="Document Map Char"/>
    <w:basedOn w:val="DefaultParagraphFont"/>
    <w:link w:val="DocumentMap"/>
    <w:semiHidden/>
    <w:rsid w:val="00661986"/>
    <w:rPr>
      <w:sz w:val="24"/>
      <w:szCs w:val="24"/>
      <w:lang w:eastAsia="ja-JP"/>
    </w:rPr>
  </w:style>
  <w:style w:type="paragraph" w:styleId="NormalWeb">
    <w:name w:val="Normal (Web)"/>
    <w:basedOn w:val="Normal"/>
    <w:uiPriority w:val="99"/>
    <w:unhideWhenUsed/>
    <w:rsid w:val="00240882"/>
    <w:pPr>
      <w:spacing w:before="100" w:beforeAutospacing="1" w:after="100" w:afterAutospacing="1"/>
    </w:pPr>
    <w:rPr>
      <w:lang w:eastAsia="en-US"/>
    </w:rPr>
  </w:style>
  <w:style w:type="paragraph" w:styleId="Header">
    <w:name w:val="header"/>
    <w:basedOn w:val="Normal"/>
    <w:link w:val="HeaderChar"/>
    <w:unhideWhenUsed/>
    <w:rsid w:val="00311D0F"/>
    <w:pPr>
      <w:tabs>
        <w:tab w:val="center" w:pos="4680"/>
        <w:tab w:val="right" w:pos="9360"/>
      </w:tabs>
    </w:pPr>
  </w:style>
  <w:style w:type="character" w:customStyle="1" w:styleId="HeaderChar">
    <w:name w:val="Header Char"/>
    <w:basedOn w:val="DefaultParagraphFont"/>
    <w:link w:val="Header"/>
    <w:rsid w:val="00311D0F"/>
    <w:rPr>
      <w:sz w:val="24"/>
      <w:szCs w:val="24"/>
      <w:lang w:eastAsia="ja-JP"/>
    </w:rPr>
  </w:style>
  <w:style w:type="paragraph" w:styleId="Footer">
    <w:name w:val="footer"/>
    <w:basedOn w:val="Normal"/>
    <w:link w:val="FooterChar"/>
    <w:uiPriority w:val="99"/>
    <w:unhideWhenUsed/>
    <w:rsid w:val="00311D0F"/>
    <w:pPr>
      <w:tabs>
        <w:tab w:val="center" w:pos="4680"/>
        <w:tab w:val="right" w:pos="9360"/>
      </w:tabs>
    </w:pPr>
  </w:style>
  <w:style w:type="character" w:customStyle="1" w:styleId="FooterChar">
    <w:name w:val="Footer Char"/>
    <w:basedOn w:val="DefaultParagraphFont"/>
    <w:link w:val="Footer"/>
    <w:uiPriority w:val="99"/>
    <w:rsid w:val="00311D0F"/>
    <w:rPr>
      <w:sz w:val="24"/>
      <w:szCs w:val="24"/>
      <w:lang w:eastAsia="ja-JP"/>
    </w:rPr>
  </w:style>
  <w:style w:type="paragraph" w:styleId="Revision">
    <w:name w:val="Revision"/>
    <w:hidden/>
    <w:uiPriority w:val="99"/>
    <w:semiHidden/>
    <w:rsid w:val="006C57DA"/>
    <w:rPr>
      <w:lang w:eastAsia="ja-JP"/>
    </w:rPr>
  </w:style>
  <w:style w:type="character" w:styleId="Strong">
    <w:name w:val="Strong"/>
    <w:basedOn w:val="DefaultParagraphFont"/>
    <w:uiPriority w:val="22"/>
    <w:qFormat/>
    <w:rsid w:val="00ED5449"/>
    <w:rPr>
      <w:b/>
      <w:bCs/>
    </w:rPr>
  </w:style>
  <w:style w:type="character" w:styleId="Hyperlink">
    <w:name w:val="Hyperlink"/>
    <w:rsid w:val="00CF53A5"/>
    <w:rPr>
      <w:color w:val="0000FF"/>
      <w:u w:val="single"/>
    </w:rPr>
  </w:style>
  <w:style w:type="character" w:customStyle="1" w:styleId="jlqj4b">
    <w:name w:val="jlqj4b"/>
    <w:rsid w:val="00CF53A5"/>
  </w:style>
  <w:style w:type="character" w:styleId="UnresolvedMention">
    <w:name w:val="Unresolved Mention"/>
    <w:basedOn w:val="DefaultParagraphFont"/>
    <w:uiPriority w:val="99"/>
    <w:semiHidden/>
    <w:unhideWhenUsed/>
    <w:rsid w:val="00DA5C09"/>
    <w:rPr>
      <w:color w:val="605E5C"/>
      <w:shd w:val="clear" w:color="auto" w:fill="E1DFDD"/>
    </w:rPr>
  </w:style>
  <w:style w:type="character" w:styleId="FollowedHyperlink">
    <w:name w:val="FollowedHyperlink"/>
    <w:basedOn w:val="DefaultParagraphFont"/>
    <w:semiHidden/>
    <w:unhideWhenUsed/>
    <w:rsid w:val="003A6DD2"/>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xbxXuqoruHNL7IG+WT4hvgsQA==">CgMxLjAyDmgubXJid3RrOTFsMmRiMg5oLng1Y3RodDZpYTVsazgAciExUzBNTE1zQjUwWmtQSExJdEkydmgtX0FpZFRCRzc4Rlc=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668</Words>
  <Characters>3808</Characters>
  <Application>Microsoft Office Word</Application>
  <DocSecurity>0</DocSecurity>
  <Lines>31</Lines>
  <Paragraphs>8</Paragraphs>
  <ScaleCrop>false</ScaleCrop>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Anh 2</dc:creator>
  <cp:lastModifiedBy>hoang</cp:lastModifiedBy>
  <cp:revision>2</cp:revision>
  <dcterms:created xsi:type="dcterms:W3CDTF">2025-08-12T08:15:00Z</dcterms:created>
  <dcterms:modified xsi:type="dcterms:W3CDTF">2025-08-15T01:38:00Z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