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6893" w:rsidRDefault="00000000">
      <w:pPr>
        <w:spacing w:after="0" w:line="240" w:lineRule="auto"/>
        <w:jc w:val="right"/>
        <w:rPr>
          <w:color w:val="000000"/>
        </w:rPr>
      </w:pPr>
      <w:bookmarkStart w:id="0" w:name="_heading=h.w9di2xtid862" w:colFirst="0" w:colLast="0"/>
      <w:bookmarkEnd w:id="0"/>
      <w:r>
        <w:rPr>
          <w:noProof/>
          <w:color w:val="000000"/>
        </w:rPr>
        <w:drawing>
          <wp:inline distT="0" distB="0" distL="114300" distR="114300">
            <wp:extent cx="3223260" cy="60452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3223260" cy="604520"/>
                    </a:xfrm>
                    <a:prstGeom prst="rect">
                      <a:avLst/>
                    </a:prstGeom>
                    <a:ln/>
                  </pic:spPr>
                </pic:pic>
              </a:graphicData>
            </a:graphic>
          </wp:inline>
        </w:drawing>
      </w:r>
    </w:p>
    <w:p w:rsidR="00776893" w:rsidRDefault="00000000">
      <w:pPr>
        <w:pBdr>
          <w:top w:val="nil"/>
          <w:left w:val="nil"/>
          <w:bottom w:val="nil"/>
          <w:right w:val="nil"/>
          <w:between w:val="nil"/>
        </w:pBdr>
        <w:spacing w:after="0" w:line="240" w:lineRule="auto"/>
        <w:ind w:right="58"/>
        <w:jc w:val="left"/>
        <w:rPr>
          <w:b/>
          <w:bCs/>
          <w:color w:val="000000"/>
        </w:rPr>
      </w:pPr>
      <w:r>
        <w:rPr>
          <w:b/>
          <w:bCs/>
          <w:color w:val="000000"/>
        </w:rPr>
        <w:t xml:space="preserve">Thông cáo báo chí                                                   </w:t>
      </w:r>
      <w:r>
        <w:rPr>
          <w:b/>
          <w:bCs/>
          <w:color w:val="000000"/>
        </w:rPr>
        <w:tab/>
      </w:r>
    </w:p>
    <w:p w:rsidR="00776893" w:rsidRDefault="00000000">
      <w:pPr>
        <w:pBdr>
          <w:top w:val="nil"/>
          <w:left w:val="nil"/>
          <w:bottom w:val="nil"/>
          <w:right w:val="nil"/>
          <w:between w:val="nil"/>
        </w:pBdr>
        <w:spacing w:after="0" w:line="240" w:lineRule="auto"/>
        <w:ind w:right="58"/>
        <w:rPr>
          <w:b/>
          <w:bCs/>
          <w:color w:val="000000"/>
        </w:rPr>
      </w:pPr>
      <w:r>
        <w:rPr>
          <w:b/>
          <w:bCs/>
          <w:color w:val="000000"/>
        </w:rPr>
        <w:t xml:space="preserve">Số: 17 - HVN/2026 </w:t>
      </w:r>
    </w:p>
    <w:p w:rsidR="00776893" w:rsidRDefault="00000000">
      <w:pPr>
        <w:pBdr>
          <w:top w:val="nil"/>
          <w:left w:val="nil"/>
          <w:bottom w:val="nil"/>
          <w:right w:val="nil"/>
          <w:between w:val="nil"/>
        </w:pBdr>
        <w:spacing w:line="240" w:lineRule="auto"/>
        <w:ind w:right="58"/>
        <w:jc w:val="right"/>
        <w:rPr>
          <w:color w:val="000000"/>
        </w:rPr>
      </w:pPr>
      <w:r>
        <w:rPr>
          <w:i/>
          <w:iCs/>
          <w:color w:val="000000"/>
        </w:rPr>
        <w:t>Phú Thọ, ngày 05 tháng 02 năm 2026</w:t>
      </w:r>
    </w:p>
    <w:p w:rsidR="00776893" w:rsidRDefault="00000000">
      <w:pPr>
        <w:tabs>
          <w:tab w:val="left" w:pos="3000"/>
        </w:tabs>
        <w:spacing w:before="240" w:after="0" w:line="240" w:lineRule="auto"/>
        <w:jc w:val="center"/>
        <w:rPr>
          <w:sz w:val="32"/>
          <w:szCs w:val="32"/>
        </w:rPr>
      </w:pPr>
      <w:r>
        <w:rPr>
          <w:b/>
          <w:bCs/>
          <w:sz w:val="32"/>
          <w:szCs w:val="32"/>
        </w:rPr>
        <w:t xml:space="preserve">Honda Việt Nam chính thức công bố giá bán lẻ đề xuất của mẫu xe </w:t>
      </w:r>
      <w:r>
        <w:rPr>
          <w:b/>
          <w:bCs/>
          <w:sz w:val="32"/>
          <w:szCs w:val="32"/>
        </w:rPr>
        <w:br/>
        <w:t xml:space="preserve">CR-V e:HEV mới - phiên bản nâng cấp trên thế hệ thứ 6, </w:t>
      </w:r>
      <w:r>
        <w:rPr>
          <w:b/>
          <w:bCs/>
          <w:sz w:val="32"/>
          <w:szCs w:val="32"/>
        </w:rPr>
        <w:br/>
        <w:t>chỉ từ 1,17 tỷ đồng.</w:t>
      </w:r>
    </w:p>
    <w:p w:rsidR="00776893" w:rsidRDefault="00776893">
      <w:pPr>
        <w:spacing w:after="0" w:line="240" w:lineRule="auto"/>
        <w:ind w:left="720" w:right="49"/>
        <w:rPr>
          <w:color w:val="00B050"/>
        </w:rPr>
      </w:pPr>
    </w:p>
    <w:p w:rsidR="00776893" w:rsidRDefault="00000000">
      <w:pPr>
        <w:spacing w:line="240" w:lineRule="auto"/>
        <w:ind w:right="180"/>
      </w:pPr>
      <w:r>
        <w:rPr>
          <w:b/>
          <w:bCs/>
        </w:rPr>
        <w:t>Ngày 05 tháng 02 năm 2026, Honda Việt Nam (HVN) chính thức công bố giá bán lẻ đề xuất của phiên bản nâng cấp của dòng xe Honda CR-V e:HEV trên thế hệ thứ 6 tại thị trường Việt Nam.</w:t>
      </w:r>
    </w:p>
    <w:p w:rsidR="00776893" w:rsidRDefault="00000000">
      <w:pPr>
        <w:spacing w:after="0" w:line="276" w:lineRule="auto"/>
        <w:rPr>
          <w:color w:val="000000"/>
        </w:rPr>
      </w:pPr>
      <w:r>
        <w:t xml:space="preserve">Ra mắt vào ngày 02/02/2026, Honda CR-V e:HEV mới được lắp ráp tại nhà máy Phú Thọ và </w:t>
      </w:r>
      <w:r>
        <w:rPr>
          <w:b/>
          <w:bCs/>
        </w:rPr>
        <w:t>chính thức bán tại thị trường Việt Nam từ ngày 11 tháng 02 năm 2026</w:t>
      </w:r>
      <w:r>
        <w:t xml:space="preserve"> qua hệ thống các Nhà Phân phối Ôtô Honda trên toàn quốc bao gồm các phiên bản cùng lựa chọn màu sắc và mức giá bán lẻ đề xuất như sau:</w:t>
      </w:r>
    </w:p>
    <w:p w:rsidR="00776893" w:rsidRDefault="00776893">
      <w:pPr>
        <w:pBdr>
          <w:top w:val="nil"/>
          <w:left w:val="nil"/>
          <w:bottom w:val="nil"/>
          <w:right w:val="nil"/>
          <w:between w:val="nil"/>
        </w:pBdr>
        <w:spacing w:after="0" w:line="240" w:lineRule="auto"/>
        <w:ind w:right="0"/>
        <w:rPr>
          <w:color w:val="000000"/>
        </w:rPr>
      </w:pPr>
    </w:p>
    <w:tbl>
      <w:tblPr>
        <w:tblStyle w:val="a"/>
        <w:tblW w:w="100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8"/>
        <w:gridCol w:w="2970"/>
        <w:gridCol w:w="2880"/>
      </w:tblGrid>
      <w:tr w:rsidR="00776893">
        <w:trPr>
          <w:trHeight w:val="243"/>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6893" w:rsidRDefault="00000000">
            <w:pPr>
              <w:spacing w:after="0" w:line="240" w:lineRule="auto"/>
              <w:ind w:right="0"/>
              <w:jc w:val="center"/>
            </w:pPr>
            <w:r>
              <w:rPr>
                <w:b/>
                <w:bCs/>
              </w:rPr>
              <w:t>Phiên bản</w:t>
            </w:r>
          </w:p>
        </w:tc>
        <w:tc>
          <w:tcPr>
            <w:tcW w:w="2970" w:type="dxa"/>
            <w:tcBorders>
              <w:top w:val="single" w:sz="4" w:space="0" w:color="000000"/>
              <w:left w:val="single" w:sz="4" w:space="0" w:color="000000"/>
              <w:bottom w:val="single" w:sz="4" w:space="0" w:color="000000"/>
              <w:right w:val="single" w:sz="4" w:space="0" w:color="000000"/>
            </w:tcBorders>
          </w:tcPr>
          <w:p w:rsidR="00776893" w:rsidRDefault="00000000">
            <w:pPr>
              <w:spacing w:after="0" w:line="240" w:lineRule="auto"/>
              <w:ind w:right="0"/>
              <w:jc w:val="center"/>
            </w:pPr>
            <w:r>
              <w:rPr>
                <w:b/>
                <w:bCs/>
              </w:rPr>
              <w:t>e:HEV L</w:t>
            </w:r>
          </w:p>
        </w:tc>
        <w:tc>
          <w:tcPr>
            <w:tcW w:w="2880" w:type="dxa"/>
            <w:tcBorders>
              <w:top w:val="single" w:sz="4" w:space="0" w:color="000000"/>
              <w:left w:val="single" w:sz="4" w:space="0" w:color="000000"/>
              <w:bottom w:val="single" w:sz="4" w:space="0" w:color="000000"/>
              <w:right w:val="single" w:sz="4" w:space="0" w:color="000000"/>
            </w:tcBorders>
            <w:vAlign w:val="center"/>
          </w:tcPr>
          <w:p w:rsidR="00776893" w:rsidRDefault="00000000">
            <w:pPr>
              <w:spacing w:after="0" w:line="240" w:lineRule="auto"/>
              <w:ind w:right="0"/>
              <w:jc w:val="center"/>
            </w:pPr>
            <w:r>
              <w:rPr>
                <w:b/>
                <w:bCs/>
              </w:rPr>
              <w:t>e:HEV RS</w:t>
            </w:r>
          </w:p>
        </w:tc>
      </w:tr>
      <w:tr w:rsidR="00776893">
        <w:trPr>
          <w:trHeight w:val="458"/>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6893" w:rsidRDefault="00000000">
            <w:pPr>
              <w:spacing w:after="0" w:line="240" w:lineRule="auto"/>
              <w:ind w:right="0"/>
            </w:pPr>
            <w:r>
              <w:rPr>
                <w:b/>
                <w:bCs/>
              </w:rPr>
              <w:t>Giá bán lẻ đề xuất (Đã bao gồm VAT)</w:t>
            </w:r>
          </w:p>
        </w:tc>
        <w:tc>
          <w:tcPr>
            <w:tcW w:w="2970" w:type="dxa"/>
            <w:tcBorders>
              <w:top w:val="single" w:sz="4" w:space="0" w:color="000000"/>
              <w:left w:val="single" w:sz="4" w:space="0" w:color="000000"/>
              <w:bottom w:val="single" w:sz="4" w:space="0" w:color="000000"/>
              <w:right w:val="single" w:sz="4" w:space="0" w:color="000000"/>
            </w:tcBorders>
            <w:vAlign w:val="center"/>
          </w:tcPr>
          <w:p w:rsidR="00776893" w:rsidRDefault="00000000">
            <w:pPr>
              <w:spacing w:after="0" w:line="240" w:lineRule="auto"/>
              <w:ind w:right="0"/>
              <w:jc w:val="center"/>
            </w:pPr>
            <w:r>
              <w:t>1.170.000.000 VND</w:t>
            </w:r>
          </w:p>
        </w:tc>
        <w:tc>
          <w:tcPr>
            <w:tcW w:w="2880" w:type="dxa"/>
            <w:tcBorders>
              <w:top w:val="single" w:sz="4" w:space="0" w:color="000000"/>
              <w:left w:val="single" w:sz="4" w:space="0" w:color="000000"/>
              <w:bottom w:val="single" w:sz="4" w:space="0" w:color="000000"/>
              <w:right w:val="single" w:sz="4" w:space="0" w:color="000000"/>
            </w:tcBorders>
            <w:vAlign w:val="center"/>
          </w:tcPr>
          <w:p w:rsidR="00776893" w:rsidRDefault="00000000">
            <w:pPr>
              <w:spacing w:after="0" w:line="240" w:lineRule="auto"/>
              <w:ind w:right="0"/>
              <w:jc w:val="center"/>
            </w:pPr>
            <w:r>
              <w:t>1.250.000.000 VND</w:t>
            </w:r>
          </w:p>
        </w:tc>
      </w:tr>
      <w:tr w:rsidR="00776893">
        <w:trPr>
          <w:trHeight w:val="440"/>
        </w:trPr>
        <w:tc>
          <w:tcPr>
            <w:tcW w:w="42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76893" w:rsidRDefault="00000000">
            <w:pPr>
              <w:spacing w:after="0" w:line="240" w:lineRule="auto"/>
              <w:ind w:right="0"/>
            </w:pPr>
            <w:r>
              <w:rPr>
                <w:b/>
                <w:bCs/>
              </w:rPr>
              <w:t>Màu sắc</w:t>
            </w:r>
          </w:p>
        </w:tc>
        <w:tc>
          <w:tcPr>
            <w:tcW w:w="5850" w:type="dxa"/>
            <w:gridSpan w:val="2"/>
            <w:tcBorders>
              <w:top w:val="single" w:sz="4" w:space="0" w:color="000000"/>
              <w:left w:val="single" w:sz="4" w:space="0" w:color="000000"/>
              <w:bottom w:val="single" w:sz="4" w:space="0" w:color="000000"/>
              <w:right w:val="single" w:sz="4" w:space="0" w:color="000000"/>
            </w:tcBorders>
          </w:tcPr>
          <w:p w:rsidR="00776893" w:rsidRDefault="00000000">
            <w:pPr>
              <w:spacing w:after="0" w:line="240" w:lineRule="auto"/>
              <w:ind w:right="0"/>
              <w:jc w:val="center"/>
            </w:pPr>
            <w:r>
              <w:t xml:space="preserve">Trắng; Đen; </w:t>
            </w:r>
            <w:r>
              <w:rPr>
                <w:b/>
                <w:bCs/>
              </w:rPr>
              <w:t>Đỏ (màu mới)</w:t>
            </w:r>
            <w:r>
              <w:t>; Xanh; Xám</w:t>
            </w:r>
          </w:p>
        </w:tc>
      </w:tr>
    </w:tbl>
    <w:p w:rsidR="00776893" w:rsidRDefault="00000000">
      <w:pPr>
        <w:spacing w:after="0" w:line="240" w:lineRule="auto"/>
        <w:ind w:left="720" w:right="0"/>
        <w:jc w:val="right"/>
        <w:rPr>
          <w:sz w:val="22"/>
          <w:szCs w:val="22"/>
        </w:rPr>
      </w:pPr>
      <w:r>
        <w:rPr>
          <w:i/>
          <w:iCs/>
          <w:sz w:val="22"/>
          <w:szCs w:val="22"/>
        </w:rPr>
        <w:t>(Thêm 8 triệu đồng cho màu Đỏ)</w:t>
      </w:r>
    </w:p>
    <w:p w:rsidR="00776893" w:rsidRDefault="00776893">
      <w:pPr>
        <w:spacing w:after="0" w:line="240" w:lineRule="auto"/>
        <w:ind w:left="720" w:right="0"/>
        <w:jc w:val="right"/>
        <w:rPr>
          <w:sz w:val="22"/>
          <w:szCs w:val="22"/>
        </w:rPr>
      </w:pPr>
    </w:p>
    <w:p w:rsidR="00776893" w:rsidRDefault="00000000">
      <w:pPr>
        <w:spacing w:before="240" w:line="240" w:lineRule="auto"/>
        <w:ind w:right="-144"/>
        <w:rPr>
          <w:color w:val="000000"/>
        </w:rPr>
      </w:pPr>
      <w:r>
        <w:rPr>
          <w:color w:val="000000"/>
        </w:rPr>
        <w:t xml:space="preserve">Với </w:t>
      </w:r>
      <w:r>
        <w:rPr>
          <w:b/>
          <w:bCs/>
          <w:color w:val="000000"/>
        </w:rPr>
        <w:t>những giá trị mới nổi bật</w:t>
      </w:r>
      <w:r>
        <w:rPr>
          <w:color w:val="000000"/>
        </w:rPr>
        <w:t xml:space="preserve">, Honda CR-V e:HEV mới tiếp tục duy trì </w:t>
      </w:r>
      <w:r>
        <w:rPr>
          <w:b/>
          <w:bCs/>
          <w:color w:val="000000"/>
        </w:rPr>
        <w:t>“Định thế tiên phong”</w:t>
      </w:r>
      <w:r>
        <w:rPr>
          <w:color w:val="000000"/>
        </w:rPr>
        <w:t xml:space="preserve"> của một mẫu SUV thể thao cao cấp, đồng thời là giải pháp di chuyển hoàn hảo trong quá trình chuyển tiếp lên điện hóa hoàn toàn, </w:t>
      </w:r>
      <w:r>
        <w:rPr>
          <w:b/>
          <w:bCs/>
          <w:color w:val="000000"/>
        </w:rPr>
        <w:t>hướng tới mục tiêu Trung hòa Carbon vào năm 2050 của Chính phủ Việt Nam và Honda Motor.</w:t>
      </w:r>
    </w:p>
    <w:p w:rsidR="00776893" w:rsidRDefault="00000000">
      <w:pPr>
        <w:numPr>
          <w:ilvl w:val="0"/>
          <w:numId w:val="1"/>
        </w:numPr>
        <w:spacing w:line="240" w:lineRule="auto"/>
      </w:pPr>
      <w:r>
        <w:rPr>
          <w:b/>
          <w:bCs/>
        </w:rPr>
        <w:t>Trang bị hiện đại:</w:t>
      </w:r>
    </w:p>
    <w:p w:rsidR="00776893" w:rsidRDefault="00000000">
      <w:pPr>
        <w:spacing w:line="240" w:lineRule="auto"/>
      </w:pPr>
      <w:r>
        <w:t xml:space="preserve">Lần đầu tiên Honda trang bị </w:t>
      </w:r>
      <w:r>
        <w:rPr>
          <w:b/>
          <w:bCs/>
        </w:rPr>
        <w:t xml:space="preserve">hệ thống chuyển số bằng nút bấm </w:t>
      </w:r>
      <w:r>
        <w:t>trên các phiên bản CR-V e:HEV, vừa mang tính thẩm mĩ cao, vừa tối ưu không gian khoang lái và giúp người dùng thao tác nhanh, tiện lợi hơn. Không chỉ vậy, nút bấm chuyển số đã được thiết kế để đảm bảo an toàn tối đa cho người lái và hành khách, tránh tình trạng bấm nhầm số, góp phần nâng tầm trải nghiệm trên mọi cung đường.</w:t>
      </w:r>
    </w:p>
    <w:p w:rsidR="00776893" w:rsidRDefault="00000000">
      <w:pPr>
        <w:numPr>
          <w:ilvl w:val="0"/>
          <w:numId w:val="1"/>
        </w:numPr>
        <w:spacing w:line="240" w:lineRule="auto"/>
      </w:pPr>
      <w:r>
        <w:rPr>
          <w:b/>
          <w:bCs/>
        </w:rPr>
        <w:t>Thiết kế thể thao:</w:t>
      </w:r>
    </w:p>
    <w:p w:rsidR="00776893" w:rsidRDefault="00000000">
      <w:pPr>
        <w:spacing w:before="240" w:line="240" w:lineRule="auto"/>
        <w:rPr>
          <w:color w:val="000000"/>
        </w:rPr>
      </w:pPr>
      <w:r>
        <w:rPr>
          <w:color w:val="000000"/>
        </w:rPr>
        <w:t xml:space="preserve">Honda CR-V e:HEV mới vẫn duy trì kiểu dáng đậm chất thể thao nổi bật của thế hệ thứ 6 với </w:t>
      </w:r>
      <w:r>
        <w:rPr>
          <w:b/>
          <w:bCs/>
          <w:color w:val="000000"/>
        </w:rPr>
        <w:t>thân xe trông uy vệ, mạnh mẽ</w:t>
      </w:r>
      <w:r>
        <w:rPr>
          <w:color w:val="000000"/>
        </w:rPr>
        <w:t xml:space="preserve"> nhưng không kém phần sang trọng.</w:t>
      </w:r>
      <w:r>
        <w:t xml:space="preserve"> </w:t>
      </w:r>
    </w:p>
    <w:p w:rsidR="00776893" w:rsidRDefault="00000000">
      <w:pPr>
        <w:spacing w:line="240" w:lineRule="auto"/>
      </w:pPr>
      <w:r>
        <w:t xml:space="preserve">Đặc biệt, </w:t>
      </w:r>
      <w:r>
        <w:rPr>
          <w:b/>
          <w:bCs/>
        </w:rPr>
        <w:t>thiết kế phiên bản RS</w:t>
      </w:r>
      <w:r>
        <w:t xml:space="preserve"> có sự thay thay đổi tinh tế từ ngoại thất đến nội thất. Thiết kế thể thao đặc trưng càng nổi bật hơn với </w:t>
      </w:r>
      <w:r>
        <w:rPr>
          <w:b/>
          <w:bCs/>
        </w:rPr>
        <w:t>một số chi tiết bên ngoài được sơn đen bóng</w:t>
      </w:r>
      <w:r>
        <w:t xml:space="preserve">. Một số chi tiết nội thất chuyển sang tông màu tối, </w:t>
      </w:r>
      <w:r>
        <w:rPr>
          <w:b/>
          <w:bCs/>
        </w:rPr>
        <w:t>điểm nhấn logo RS trên hàng ghế trước</w:t>
      </w:r>
      <w:r>
        <w:t>.</w:t>
      </w:r>
    </w:p>
    <w:p w:rsidR="00776893" w:rsidRDefault="00000000">
      <w:pPr>
        <w:numPr>
          <w:ilvl w:val="0"/>
          <w:numId w:val="1"/>
        </w:numPr>
        <w:spacing w:line="240" w:lineRule="auto"/>
      </w:pPr>
      <w:r>
        <w:rPr>
          <w:b/>
          <w:bCs/>
        </w:rPr>
        <w:t>Vận hành mạnh mẽ với động cơ Hybrid:</w:t>
      </w:r>
    </w:p>
    <w:p w:rsidR="00776893" w:rsidRDefault="00000000">
      <w:pPr>
        <w:spacing w:line="240" w:lineRule="auto"/>
      </w:pPr>
      <w:r>
        <w:t>Bên cạnh phiên bản huyền thoại e:HEV RS, Honda lần đầu tiên bổ sung thêm phiên bản e:HEV L trên CR-V, tiếp tục khẳng định nỗ lực của HVN trong việc mang đến trải nghiệm lái xe vượt trội, đáp ứng nhu cầu ngày càng lớn của khách hàng về dòng xe Hybrid với khả năng vận hành tối ưu, thân thiện với môi trường và tạo nên những giá trị bền vững cho tương lai.</w:t>
      </w:r>
    </w:p>
    <w:p w:rsidR="00776893" w:rsidRDefault="00000000">
      <w:pPr>
        <w:spacing w:before="240" w:after="0" w:line="240" w:lineRule="auto"/>
      </w:pPr>
      <w:r>
        <w:lastRenderedPageBreak/>
        <w:t>L</w:t>
      </w:r>
      <w:r>
        <w:rPr>
          <w:color w:val="000000"/>
        </w:rPr>
        <w:t xml:space="preserve">ợi thế cạnh tranh khác biệt vốn được coi là bản sắc thương hiệu của các sản phẩm ô tô Honda chính là </w:t>
      </w:r>
      <w:r>
        <w:rPr>
          <w:b/>
          <w:bCs/>
          <w:color w:val="000000"/>
        </w:rPr>
        <w:t>khả năng vận hành thể thao, mạnh mẽ</w:t>
      </w:r>
      <w:r>
        <w:rPr>
          <w:color w:val="000000"/>
        </w:rPr>
        <w:t xml:space="preserve"> - thỏa mãn niềm vui cầm lái của khách hàng, và CR-V e:HEV mới tiếp tục duy trì sứ mệnh đó bằng việc </w:t>
      </w:r>
      <w:r>
        <w:t>mang đến hệ thống động cơ hiện đại, mạnh mẽ và tiết kiệm nhiên liệu lên đến 30% so với động cơ xăng trên cùng dòng xe.</w:t>
      </w:r>
    </w:p>
    <w:p w:rsidR="00776893" w:rsidRDefault="00776893">
      <w:pPr>
        <w:spacing w:after="0" w:line="276" w:lineRule="auto"/>
      </w:pPr>
    </w:p>
    <w:p w:rsidR="00776893" w:rsidRDefault="00776893">
      <w:pPr>
        <w:tabs>
          <w:tab w:val="left" w:pos="180"/>
        </w:tabs>
        <w:spacing w:line="240" w:lineRule="auto"/>
        <w:rPr>
          <w:color w:val="00B050"/>
        </w:rPr>
      </w:pPr>
      <w:bookmarkStart w:id="1" w:name="_heading=h.sefyzpqdtila" w:colFirst="0" w:colLast="0"/>
      <w:bookmarkEnd w:id="1"/>
    </w:p>
    <w:p w:rsidR="00776893" w:rsidRDefault="00000000">
      <w:pPr>
        <w:spacing w:before="240" w:line="240" w:lineRule="auto"/>
      </w:pPr>
      <w:r>
        <w:rPr>
          <w:b/>
          <w:bCs/>
        </w:rPr>
        <w:t>Công ty Honda Việt Nam</w:t>
      </w:r>
    </w:p>
    <w:p w:rsidR="00776893" w:rsidRDefault="00776893">
      <w:pPr>
        <w:spacing w:before="240" w:line="240" w:lineRule="auto"/>
      </w:pPr>
    </w:p>
    <w:p w:rsidR="00776893" w:rsidRDefault="00776893">
      <w:pPr>
        <w:spacing w:before="240" w:line="240" w:lineRule="auto"/>
      </w:pPr>
    </w:p>
    <w:p w:rsidR="00776893" w:rsidRDefault="00000000">
      <w:pPr>
        <w:spacing w:line="240" w:lineRule="auto"/>
      </w:pPr>
      <w:r>
        <w:t>___________________</w:t>
      </w:r>
    </w:p>
    <w:p w:rsidR="00776893" w:rsidRDefault="00000000">
      <w:pPr>
        <w:spacing w:line="240" w:lineRule="auto"/>
      </w:pPr>
      <w:r>
        <w:rPr>
          <w:b/>
          <w:bCs/>
        </w:rPr>
        <w:t>Lê Văn Vệ</w:t>
      </w:r>
    </w:p>
    <w:p w:rsidR="00776893" w:rsidRDefault="00000000">
      <w:pPr>
        <w:spacing w:line="240" w:lineRule="auto"/>
      </w:pPr>
      <w:bookmarkStart w:id="2" w:name="_heading=h.34txdgkic7bs" w:colFirst="0" w:colLast="0"/>
      <w:bookmarkEnd w:id="2"/>
      <w:r>
        <w:rPr>
          <w:b/>
          <w:bCs/>
        </w:rPr>
        <w:t>Giám đốc Khối Đối ngoại</w:t>
      </w:r>
    </w:p>
    <w:sectPr w:rsidR="00776893">
      <w:headerReference w:type="even" r:id="rId9"/>
      <w:headerReference w:type="default" r:id="rId10"/>
      <w:footerReference w:type="even" r:id="rId11"/>
      <w:footerReference w:type="default" r:id="rId12"/>
      <w:headerReference w:type="first" r:id="rId13"/>
      <w:footerReference w:type="first" r:id="rId14"/>
      <w:pgSz w:w="12240" w:h="15840"/>
      <w:pgMar w:top="810" w:right="1134" w:bottom="630" w:left="1080" w:header="14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06DD" w:rsidRDefault="00A506DD">
      <w:pPr>
        <w:spacing w:after="0" w:line="240" w:lineRule="auto"/>
      </w:pPr>
      <w:r>
        <w:separator/>
      </w:r>
    </w:p>
  </w:endnote>
  <w:endnote w:type="continuationSeparator" w:id="0">
    <w:p w:rsidR="00A506DD" w:rsidRDefault="00A50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B972604-0716-4692-830D-C84DD46E52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0000000000000000000"/>
    <w:charset w:val="00"/>
    <w:family w:val="roman"/>
    <w:notTrueType/>
    <w:pitch w:val="default"/>
    <w:embedRegular r:id="rId2" w:fontKey="{2F2D96C4-4FC0-422C-BC9A-AAF15878FB95}"/>
    <w:embedBold r:id="rId3" w:fontKey="{571C7AC5-F102-448D-84B5-08CF73102D43}"/>
  </w:font>
  <w:font w:name="Calibri">
    <w:panose1 w:val="020F0502020204030204"/>
    <w:charset w:val="00"/>
    <w:family w:val="swiss"/>
    <w:pitch w:val="variable"/>
    <w:sig w:usb0="E4002EFF" w:usb1="C000247B" w:usb2="00000009" w:usb3="00000000" w:csb0="000001FF" w:csb1="00000000"/>
    <w:embedRegular r:id="rId4" w:fontKey="{187AF8A8-FAE5-4279-8D47-371DF9DDE4AB}"/>
    <w:embedBold r:id="rId5" w:fontKey="{709E6D44-56C5-429E-8210-1223C8F145CB}"/>
  </w:font>
  <w:font w:name="VNI-Helve">
    <w:panose1 w:val="00000000000000000000"/>
    <w:charset w:val="00"/>
    <w:family w:val="roman"/>
    <w:notTrueType/>
    <w:pitch w:val="default"/>
  </w:font>
  <w:font w:name="Times">
    <w:panose1 w:val="00000000000000000000"/>
    <w:charset w:val="00"/>
    <w:family w:val="roman"/>
    <w:notTrueType/>
    <w:pitch w:val="default"/>
    <w:embedRegular r:id="rId6" w:fontKey="{5E45B5AB-AD6E-4E3C-B0C5-E4F1234B90AB}"/>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Cordia New">
    <w:panose1 w:val="020B0304020202020204"/>
    <w:charset w:val="DE"/>
    <w:family w:val="roman"/>
    <w:pitch w:val="variable"/>
    <w:sig w:usb0="01000001" w:usb1="00000000" w:usb2="00000000" w:usb3="00000000" w:csb0="00010000" w:csb1="00000000"/>
    <w:embedRegular r:id="rId7" w:fontKey="{BEB30042-9BD5-4479-85C7-85481082D7ED}"/>
  </w:font>
  <w:font w:name="Angsana New">
    <w:panose1 w:val="02020603050405020304"/>
    <w:charset w:val="DE"/>
    <w:family w:val="roman"/>
    <w:pitch w:val="variable"/>
    <w:sig w:usb0="01000001" w:usb1="00000000" w:usb2="00000000" w:usb3="00000000" w:csb0="00010000" w:csb1="00000000"/>
    <w:embedRegular r:id="rId8" w:fontKey="{96C20C3A-0D18-4D66-87D1-985DD962316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1A131A8-BD64-4069-AC40-E1D1DAB3CC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776893" w:rsidRDefault="00776893">
    <w:pPr>
      <w:pBdr>
        <w:top w:val="nil"/>
        <w:left w:val="nil"/>
        <w:bottom w:val="nil"/>
        <w:right w:val="nil"/>
        <w:between w:val="nil"/>
      </w:pBdr>
      <w:tabs>
        <w:tab w:val="center" w:pos="4320"/>
        <w:tab w:val="right" w:pos="8640"/>
      </w:tabs>
      <w:rPr>
        <w:color w:val="000000"/>
      </w:rPr>
    </w:pPr>
  </w:p>
  <w:p w:rsidR="00776893" w:rsidRDefault="00776893"/>
  <w:p w:rsidR="00776893" w:rsidRDefault="007768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000000">
    <w:pPr>
      <w:pBdr>
        <w:top w:val="nil"/>
        <w:left w:val="nil"/>
        <w:bottom w:val="nil"/>
        <w:right w:val="nil"/>
        <w:between w:val="nil"/>
      </w:pBdr>
      <w:tabs>
        <w:tab w:val="center" w:pos="4320"/>
        <w:tab w:val="right" w:pos="8640"/>
      </w:tabs>
      <w:jc w:val="center"/>
      <w:rPr>
        <w:color w:val="000000"/>
      </w:rPr>
    </w:pPr>
    <w:r>
      <w:rPr>
        <w:smallCaps/>
        <w:color w:val="000000"/>
      </w:rPr>
      <w:fldChar w:fldCharType="begin"/>
    </w:r>
    <w:r>
      <w:rPr>
        <w:smallCaps/>
        <w:color w:val="000000"/>
      </w:rPr>
      <w:instrText>PAGE</w:instrText>
    </w:r>
    <w:r>
      <w:rPr>
        <w:smallCaps/>
        <w:color w:val="000000"/>
      </w:rPr>
      <w:fldChar w:fldCharType="separate"/>
    </w:r>
    <w:r w:rsidR="0067349A">
      <w:rPr>
        <w:smallCaps/>
        <w:noProof/>
        <w:color w:val="000000"/>
      </w:rPr>
      <w:t>1</w:t>
    </w:r>
    <w:r>
      <w:rPr>
        <w:smallCaps/>
        <w:color w:val="000000"/>
      </w:rPr>
      <w:fldChar w:fldCharType="end"/>
    </w:r>
  </w:p>
  <w:p w:rsidR="00776893" w:rsidRDefault="00776893">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776893">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06DD" w:rsidRDefault="00A506DD">
      <w:pPr>
        <w:spacing w:after="0" w:line="240" w:lineRule="auto"/>
      </w:pPr>
      <w:r>
        <w:separator/>
      </w:r>
    </w:p>
  </w:footnote>
  <w:footnote w:type="continuationSeparator" w:id="0">
    <w:p w:rsidR="00A506DD" w:rsidRDefault="00A50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776893">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776893">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76893" w:rsidRDefault="0077689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31F78"/>
    <w:multiLevelType w:val="multilevel"/>
    <w:tmpl w:val="FC1411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2273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93"/>
    <w:rsid w:val="004325D0"/>
    <w:rsid w:val="0067349A"/>
    <w:rsid w:val="00776893"/>
    <w:rsid w:val="00A506DD"/>
    <w:rsid w:val="00D133B6"/>
  </w:rsids>
  <m:mathPr>
    <m:mathFont m:val="Cambria Math"/>
    <m:brkBin m:val="before"/>
    <m:brkBinSub m:val="--"/>
    <m:smallFrac m:val="0"/>
    <m:dispDef/>
    <m:lMargin m:val="0"/>
    <m:rMargin m:val="0"/>
    <m:defJc m:val="centerGroup"/>
    <m:wrapIndent m:val="1440"/>
    <m:intLim m:val="subSup"/>
    <m:naryLim m:val="undOvr"/>
  </m:mathPr>
  <w:themeFontLang w:val="en-001"/>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377B5"/>
  <w15:docId w15:val="{CFABF546-9579-410D-B26A-686DB495A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en-001" w:bidi="ar-SA"/>
      </w:rPr>
    </w:rPrDefault>
    <w:pPrDefault>
      <w:pPr>
        <w:spacing w:after="120" w:line="360" w:lineRule="auto"/>
        <w:ind w:right="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0"/>
      <w:ind w:right="-1"/>
      <w:jc w:val="center"/>
    </w:pPr>
    <w:rPr>
      <w:b/>
      <w:bCs/>
      <w:sz w:val="32"/>
      <w:szCs w:val="32"/>
    </w:rPr>
  </w:style>
  <w:style w:type="paragraph" w:styleId="ListParagraph">
    <w:name w:val="List Paragraph"/>
    <w:basedOn w:val="Normal"/>
    <w:pPr>
      <w:suppressAutoHyphens/>
      <w:ind w:leftChars="-1" w:left="720" w:hangingChars="1" w:hanging="1"/>
      <w:contextualSpacing/>
      <w:textDirection w:val="btLr"/>
      <w:textAlignment w:val="top"/>
      <w:outlineLvl w:val="0"/>
    </w:pPr>
    <w:rPr>
      <w:position w:val="-1"/>
      <w:lang w:val="en-US" w:eastAsia="en-US"/>
    </w:rPr>
  </w:style>
  <w:style w:type="character" w:customStyle="1" w:styleId="apple-style-span">
    <w:name w:val="apple-style-span"/>
    <w:basedOn w:val="DefaultParagraphFont"/>
    <w:rPr>
      <w:w w:val="100"/>
      <w:position w:val="-1"/>
      <w:effect w:val="none"/>
      <w:vertAlign w:val="baseline"/>
      <w:cs w:val="0"/>
      <w:em w:val="none"/>
    </w:rPr>
  </w:style>
  <w:style w:type="paragraph" w:styleId="BalloonText">
    <w:name w:val="Balloon Text"/>
    <w:basedOn w:val="Normal"/>
    <w:pPr>
      <w:suppressAutoHyphens/>
      <w:spacing w:after="0" w:line="240" w:lineRule="auto"/>
      <w:ind w:leftChars="-1" w:left="-1" w:hangingChars="1" w:hanging="1"/>
      <w:textDirection w:val="btLr"/>
      <w:textAlignment w:val="top"/>
      <w:outlineLvl w:val="0"/>
    </w:pPr>
    <w:rPr>
      <w:position w:val="-1"/>
      <w:sz w:val="16"/>
      <w:szCs w:val="16"/>
      <w:lang/>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CommentReference">
    <w:name w:val="annotation reference"/>
    <w:rPr>
      <w:w w:val="100"/>
      <w:position w:val="-1"/>
      <w:sz w:val="18"/>
      <w:effect w:val="none"/>
      <w:vertAlign w:val="baseline"/>
      <w:cs w:val="0"/>
      <w:em w:val="none"/>
    </w:rPr>
  </w:style>
  <w:style w:type="paragraph" w:styleId="CommentText">
    <w:name w:val="annotation text"/>
    <w:basedOn w:val="Normal"/>
    <w:pPr>
      <w:suppressAutoHyphens/>
      <w:spacing w:after="0" w:line="240" w:lineRule="auto"/>
      <w:ind w:leftChars="-1" w:left="-1" w:hangingChars="1" w:hanging="1"/>
      <w:textDirection w:val="btLr"/>
      <w:textAlignment w:val="top"/>
      <w:outlineLvl w:val="0"/>
    </w:pPr>
    <w:rPr>
      <w:rFonts w:ascii="VNI-Helve" w:eastAsia="Times" w:hAnsi="VNI-Helve"/>
      <w:position w:val="-1"/>
      <w:lang/>
    </w:rPr>
  </w:style>
  <w:style w:type="paragraph" w:styleId="Footer">
    <w:name w:val="footer"/>
    <w:basedOn w:val="Normal"/>
    <w:pPr>
      <w:tabs>
        <w:tab w:val="center" w:pos="4320"/>
        <w:tab w:val="right" w:pos="8640"/>
      </w:tabs>
      <w:suppressAutoHyphens/>
      <w:ind w:leftChars="-1" w:left="-1" w:hangingChars="1" w:hanging="1"/>
      <w:textDirection w:val="btLr"/>
      <w:textAlignment w:val="top"/>
      <w:outlineLvl w:val="0"/>
    </w:pPr>
    <w:rPr>
      <w:position w:val="-1"/>
      <w:lang/>
    </w:rPr>
  </w:style>
  <w:style w:type="character" w:styleId="PageNumber">
    <w:name w:val="page number"/>
    <w:basedOn w:val="DefaultParagraphFont"/>
    <w:rPr>
      <w:w w:val="100"/>
      <w:position w:val="-1"/>
      <w:effect w:val="none"/>
      <w:vertAlign w:val="baseline"/>
      <w:cs w:val="0"/>
      <w:em w:val="none"/>
    </w:rPr>
  </w:style>
  <w:style w:type="paragraph" w:customStyle="1" w:styleId="Style2">
    <w:name w:val="Style2"/>
    <w:basedOn w:val="Normal"/>
    <w:pPr>
      <w:suppressAutoHyphens/>
      <w:spacing w:before="240" w:after="0"/>
      <w:ind w:leftChars="-1" w:left="-1" w:right="-1" w:hangingChars="1" w:hanging="1"/>
      <w:contextualSpacing/>
      <w:jc w:val="center"/>
      <w:textDirection w:val="btLr"/>
      <w:textAlignment w:val="top"/>
      <w:outlineLvl w:val="0"/>
    </w:pPr>
    <w:rPr>
      <w:rFonts w:eastAsia="Arial Unicode MS"/>
      <w:b/>
      <w:position w:val="-1"/>
      <w:sz w:val="32"/>
      <w:szCs w:val="29"/>
      <w:lang w:val="en-US" w:eastAsia="ja-JP"/>
    </w:rPr>
  </w:style>
  <w:style w:type="paragraph" w:styleId="NormalWeb">
    <w:name w:val="Normal (Web)"/>
    <w:basedOn w:val="Normal"/>
    <w:pPr>
      <w:suppressAutoHyphens/>
      <w:spacing w:before="100" w:beforeAutospacing="1" w:after="100" w:afterAutospacing="1" w:line="240" w:lineRule="auto"/>
      <w:ind w:leftChars="-1" w:left="-1" w:hangingChars="1" w:hanging="1"/>
      <w:textDirection w:val="btLr"/>
      <w:textAlignment w:val="top"/>
      <w:outlineLvl w:val="0"/>
    </w:pPr>
    <w:rPr>
      <w:rFonts w:eastAsia="MS Mincho"/>
      <w:position w:val="-1"/>
      <w:lang w:val="en-US" w:eastAsia="ja-JP"/>
    </w:rPr>
  </w:style>
  <w:style w:type="paragraph" w:styleId="BodyText">
    <w:name w:val="Body Text"/>
    <w:basedOn w:val="Normal"/>
    <w:pPr>
      <w:suppressAutoHyphens/>
      <w:spacing w:line="240" w:lineRule="auto"/>
      <w:ind w:leftChars="-1" w:left="-1" w:hangingChars="1" w:hanging="1"/>
      <w:textDirection w:val="btLr"/>
      <w:textAlignment w:val="top"/>
      <w:outlineLvl w:val="0"/>
    </w:pPr>
    <w:rPr>
      <w:rFonts w:ascii="Cordia New" w:eastAsia="Cordia New" w:hAnsi="Cordia New" w:cs="Angsana New"/>
      <w:position w:val="-1"/>
      <w:sz w:val="28"/>
      <w:szCs w:val="28"/>
      <w:lang w:eastAsia="ja-JP" w:bidi="th-TH"/>
    </w:rPr>
  </w:style>
  <w:style w:type="character" w:customStyle="1" w:styleId="BodyTextChar">
    <w:name w:val="Body Text Char"/>
    <w:rPr>
      <w:rFonts w:ascii="Cordia New" w:eastAsia="Cordia New" w:hAnsi="Cordia New" w:cs="Angsana New"/>
      <w:w w:val="100"/>
      <w:position w:val="-1"/>
      <w:sz w:val="28"/>
      <w:szCs w:val="28"/>
      <w:effect w:val="none"/>
      <w:vertAlign w:val="baseline"/>
      <w:cs w:val="0"/>
      <w:em w:val="none"/>
      <w:lang w:eastAsia="ja-JP" w:bidi="th-TH"/>
    </w:rPr>
  </w:style>
  <w:style w:type="paragraph" w:styleId="CommentSubject">
    <w:name w:val="annotation subject"/>
    <w:basedOn w:val="CommentText"/>
    <w:next w:val="CommentText"/>
    <w:pPr>
      <w:spacing w:after="200" w:line="276" w:lineRule="auto"/>
    </w:pPr>
    <w:rPr>
      <w:rFonts w:ascii="Tahoma" w:eastAsia="Calibri" w:hAnsi="Tahoma" w:cs="Arial"/>
      <w:b/>
      <w:bCs/>
      <w:sz w:val="20"/>
      <w:szCs w:val="20"/>
    </w:rPr>
  </w:style>
  <w:style w:type="character" w:customStyle="1" w:styleId="CommentTextChar">
    <w:name w:val="Comment Text Char"/>
    <w:rPr>
      <w:rFonts w:ascii="VNI-Helve" w:eastAsia="Times" w:hAnsi="VNI-Helve"/>
      <w:w w:val="100"/>
      <w:position w:val="-1"/>
      <w:sz w:val="24"/>
      <w:szCs w:val="24"/>
      <w:effect w:val="none"/>
      <w:vertAlign w:val="baseline"/>
      <w:cs w:val="0"/>
      <w:em w:val="none"/>
    </w:rPr>
  </w:style>
  <w:style w:type="character" w:customStyle="1" w:styleId="CommentSubjectChar">
    <w:name w:val="Comment Subject Char"/>
    <w:basedOn w:val="CommentTextChar"/>
    <w:rPr>
      <w:rFonts w:ascii="VNI-Helve" w:eastAsia="Times" w:hAnsi="VNI-Helve"/>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character" w:customStyle="1" w:styleId="apple-converted-space">
    <w:name w:val="apple-converted-space"/>
    <w:basedOn w:val="DefaultParagraphFont"/>
    <w:rPr>
      <w:w w:val="100"/>
      <w:position w:val="-1"/>
      <w:effect w:val="none"/>
      <w:vertAlign w:val="baseline"/>
      <w:cs w:val="0"/>
      <w:em w:val="none"/>
    </w:rPr>
  </w:style>
  <w:style w:type="paragraph" w:styleId="Header">
    <w:name w:val="header"/>
    <w:basedOn w:val="Normal"/>
    <w:pPr>
      <w:tabs>
        <w:tab w:val="center" w:pos="4680"/>
        <w:tab w:val="right" w:pos="9360"/>
      </w:tabs>
      <w:suppressAutoHyphens/>
      <w:ind w:leftChars="-1" w:left="-1" w:hangingChars="1" w:hanging="1"/>
      <w:textDirection w:val="btLr"/>
      <w:textAlignment w:val="top"/>
      <w:outlineLvl w:val="0"/>
    </w:pPr>
    <w:rPr>
      <w:position w:val="-1"/>
      <w:lang/>
    </w:rPr>
  </w:style>
  <w:style w:type="character" w:customStyle="1" w:styleId="HeaderChar">
    <w:name w:val="Header Char"/>
    <w:rPr>
      <w:rFonts w:ascii="Tahoma" w:eastAsia="Calibri" w:hAnsi="Tahoma" w:cs="Arial"/>
      <w:w w:val="100"/>
      <w:position w:val="-1"/>
      <w:sz w:val="24"/>
      <w:szCs w:val="22"/>
      <w:effect w:val="none"/>
      <w:vertAlign w:val="baseline"/>
      <w:cs w:val="0"/>
      <w:em w:val="none"/>
    </w:rPr>
  </w:style>
  <w:style w:type="character" w:customStyle="1" w:styleId="FooterChar">
    <w:name w:val="Footer Char"/>
    <w:rPr>
      <w:rFonts w:ascii="Tahoma" w:eastAsia="Calibri" w:hAnsi="Tahoma" w:cs="Arial"/>
      <w:w w:val="100"/>
      <w:position w:val="-1"/>
      <w:sz w:val="24"/>
      <w:szCs w:val="22"/>
      <w:effect w:val="none"/>
      <w:vertAlign w:val="baseline"/>
      <w:cs w:val="0"/>
      <w:em w:val="none"/>
    </w:rPr>
  </w:style>
  <w:style w:type="table" w:styleId="TableGrid">
    <w:name w:val="Table Grid"/>
    <w:basedOn w:val="TableNormal"/>
    <w:pPr>
      <w:suppressAutoHyphens/>
      <w:spacing w:line="1" w:lineRule="atLeast"/>
      <w:ind w:leftChars="-1" w:left="-1" w:right="0"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b/>
      <w:w w:val="100"/>
      <w:position w:val="-1"/>
      <w:sz w:val="32"/>
      <w:szCs w:val="29"/>
      <w:effect w:val="none"/>
      <w:vertAlign w:val="baseline"/>
      <w:cs w:val="0"/>
      <w:em w:val="none"/>
      <w:lang w:eastAsia="ja-JP"/>
    </w:rPr>
  </w:style>
  <w:style w:type="character" w:customStyle="1" w:styleId="SubtitleChar">
    <w:name w:val="Subtitle Char"/>
    <w:rPr>
      <w:b/>
      <w:i/>
      <w:w w:val="100"/>
      <w:position w:val="-1"/>
      <w:sz w:val="23"/>
      <w:szCs w:val="23"/>
      <w:effect w:val="none"/>
      <w:vertAlign w:val="baseline"/>
      <w:cs w:val="0"/>
      <w:em w:val="none"/>
    </w:rPr>
  </w:style>
  <w:style w:type="paragraph" w:customStyle="1" w:styleId="Reference">
    <w:name w:val="Reference"/>
    <w:basedOn w:val="Normal"/>
    <w:pPr>
      <w:suppressAutoHyphens/>
      <w:spacing w:line="240" w:lineRule="auto"/>
      <w:ind w:leftChars="-1" w:left="-1" w:hangingChars="1" w:hanging="1"/>
      <w:textDirection w:val="btLr"/>
      <w:textAlignment w:val="top"/>
      <w:outlineLvl w:val="0"/>
    </w:pPr>
    <w:rPr>
      <w:b/>
      <w:bCs/>
      <w:position w:val="-1"/>
      <w:lang w:val="en-US" w:eastAsia="en-US"/>
    </w:rPr>
  </w:style>
  <w:style w:type="paragraph" w:customStyle="1" w:styleId="Timeofsharing">
    <w:name w:val="Time of sharing"/>
    <w:basedOn w:val="Normal"/>
    <w:pPr>
      <w:suppressAutoHyphens/>
      <w:spacing w:before="240"/>
      <w:ind w:leftChars="-1" w:left="-1" w:hangingChars="1" w:hanging="1"/>
      <w:jc w:val="right"/>
      <w:textDirection w:val="btLr"/>
      <w:textAlignment w:val="top"/>
      <w:outlineLvl w:val="0"/>
    </w:pPr>
    <w:rPr>
      <w:i/>
      <w:position w:val="-1"/>
      <w:lang w:val="en-US" w:eastAsia="en-US"/>
    </w:rPr>
  </w:style>
  <w:style w:type="character" w:customStyle="1" w:styleId="ReferenceChar">
    <w:name w:val="Reference Char"/>
    <w:rPr>
      <w:b/>
      <w:bCs/>
      <w:w w:val="100"/>
      <w:position w:val="-1"/>
      <w:sz w:val="24"/>
      <w:szCs w:val="24"/>
      <w:effect w:val="none"/>
      <w:vertAlign w:val="baseline"/>
      <w:cs w:val="0"/>
      <w:em w:val="none"/>
    </w:rPr>
  </w:style>
  <w:style w:type="paragraph" w:styleId="Revision">
    <w:name w:val="Revision"/>
    <w:pPr>
      <w:suppressAutoHyphens/>
      <w:spacing w:line="1" w:lineRule="atLeast"/>
      <w:ind w:leftChars="-1" w:left="-1" w:right="0" w:hangingChars="1" w:hanging="1"/>
      <w:textDirection w:val="btLr"/>
      <w:textAlignment w:val="top"/>
      <w:outlineLvl w:val="0"/>
    </w:pPr>
    <w:rPr>
      <w:position w:val="-1"/>
      <w:lang w:val="en-US" w:eastAsia="en-US"/>
    </w:rPr>
  </w:style>
  <w:style w:type="character" w:customStyle="1" w:styleId="TimeofsharingChar">
    <w:name w:val="Time of sharing Char"/>
    <w:rPr>
      <w:i/>
      <w:w w:val="100"/>
      <w:position w:val="-1"/>
      <w:sz w:val="24"/>
      <w:szCs w:val="24"/>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jlqj4b">
    <w:name w:val="jlqj4b"/>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ui-provider">
    <w:name w:val="ui-provider"/>
    <w:basedOn w:val="DefaultParagraphFont"/>
    <w:rPr>
      <w:w w:val="100"/>
      <w:position w:val="-1"/>
      <w:effect w:val="none"/>
      <w:vertAlign w:val="baseline"/>
      <w:cs w:val="0"/>
      <w:em w:val="none"/>
    </w:rPr>
  </w:style>
  <w:style w:type="paragraph" w:styleId="Subtitle">
    <w:name w:val="Subtitle"/>
    <w:basedOn w:val="Normal"/>
    <w:next w:val="Normal"/>
    <w:uiPriority w:val="11"/>
    <w:qFormat/>
    <w:rPr>
      <w:b/>
      <w:bCs/>
      <w:i/>
      <w:iC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qZI93LMUUCG9GVYzAHKA0YdxBQ==">CgMxLjAyDmgudzlkaTJ4dGlkODYyMg5oLnNlZnl6cHFkdGlsYTIOaC5tZWQ2YTZxbndsYmUyDmguMzR0eGRna2ljN2JzOAByITFLSHd2cWV5TnlHcy1hdjFpMUlPQUkzNGc3ekJkZkNXcQ==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433</Words>
  <Characters>2470</Characters>
  <Application>Microsoft Office Word</Application>
  <DocSecurity>0</DocSecurity>
  <Lines>20</Lines>
  <Paragraphs>5</Paragraphs>
  <ScaleCrop>false</ScaleCrop>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 LDD</dc:creator>
  <cp:lastModifiedBy>Hoang</cp:lastModifiedBy>
  <cp:revision>3</cp:revision>
  <dcterms:created xsi:type="dcterms:W3CDTF">2026-01-31T13:58:00Z</dcterms:created>
  <dcterms:modified xsi:type="dcterms:W3CDTF">2026-02-05T07:24:00Z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0x010100DF0E25857D73574499679A959D8EDD96</vt:lpwstr>
  </property>
  <property fmtid="{D5CDD505-2E9C-101B-9397-08002B2CF9AE}" pid="3" name="_activity">
    <vt:lpwstr/>
  </property>
</Properties>
</file>