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26FCA" w14:textId="5158B973" w:rsidR="001F5CBC" w:rsidRPr="001F5CBC" w:rsidRDefault="001F5CBC" w:rsidP="001F5CBC">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1F5CBC">
        <w:rPr>
          <w:rFonts w:ascii="Times New Roman" w:eastAsia="Times New Roman" w:hAnsi="Times New Roman" w:cs="Times New Roman"/>
          <w:b/>
          <w:bCs/>
          <w:color w:val="000000"/>
          <w:kern w:val="0"/>
          <w:sz w:val="36"/>
          <w:szCs w:val="36"/>
          <w14:ligatures w14:val="none"/>
        </w:rPr>
        <w:t>PIAGGIO</w:t>
      </w:r>
      <w:r>
        <w:rPr>
          <w:rFonts w:ascii="Times New Roman" w:eastAsia="Times New Roman" w:hAnsi="Times New Roman" w:cs="Times New Roman"/>
          <w:b/>
          <w:bCs/>
          <w:color w:val="000000"/>
          <w:kern w:val="0"/>
          <w:sz w:val="36"/>
          <w:szCs w:val="36"/>
          <w:lang w:val="vi-VN"/>
          <w14:ligatures w14:val="none"/>
        </w:rPr>
        <w:t xml:space="preserve"> VIỆT NAM</w:t>
      </w:r>
      <w:r w:rsidRPr="001F5CBC">
        <w:rPr>
          <w:rFonts w:ascii="Times New Roman" w:eastAsia="Times New Roman" w:hAnsi="Times New Roman" w:cs="Times New Roman"/>
          <w:b/>
          <w:bCs/>
          <w:color w:val="000000"/>
          <w:kern w:val="0"/>
          <w:sz w:val="36"/>
          <w:szCs w:val="36"/>
          <w14:ligatures w14:val="none"/>
        </w:rPr>
        <w:t xml:space="preserve"> KHẲNG ĐỊNH TOÀN BỘ CÁC DÒNG XE </w:t>
      </w:r>
      <w:r>
        <w:rPr>
          <w:rFonts w:ascii="Times New Roman" w:eastAsia="Times New Roman" w:hAnsi="Times New Roman" w:cs="Times New Roman"/>
          <w:b/>
          <w:color w:val="000000"/>
          <w:kern w:val="0"/>
          <w:sz w:val="36"/>
          <w:szCs w:val="36"/>
          <w:lang w:val="vi-VN"/>
          <w14:ligatures w14:val="none"/>
        </w:rPr>
        <w:t xml:space="preserve">HIỆN </w:t>
      </w:r>
      <w:r w:rsidR="2CFE1B3A">
        <w:rPr>
          <w:rFonts w:ascii="Times New Roman" w:eastAsia="Times New Roman" w:hAnsi="Times New Roman" w:cs="Times New Roman"/>
          <w:b/>
          <w:bCs/>
          <w:color w:val="000000"/>
          <w:kern w:val="0"/>
          <w:sz w:val="36"/>
          <w:szCs w:val="36"/>
          <w:lang w:val="vi-VN"/>
          <w14:ligatures w14:val="none"/>
        </w:rPr>
        <w:t>TẠI</w:t>
      </w:r>
      <w:r w:rsidRPr="001F5CBC">
        <w:rPr>
          <w:rFonts w:ascii="Times New Roman" w:eastAsia="Times New Roman" w:hAnsi="Times New Roman" w:cs="Times New Roman"/>
          <w:b/>
          <w:bCs/>
          <w:color w:val="000000"/>
          <w:kern w:val="0"/>
          <w:sz w:val="36"/>
          <w:szCs w:val="36"/>
          <w14:ligatures w14:val="none"/>
        </w:rPr>
        <w:t xml:space="preserve"> TƯƠNG THÍCH HOÀN TOÀN </w:t>
      </w:r>
      <w:r>
        <w:rPr>
          <w:rFonts w:ascii="Times New Roman" w:eastAsia="Times New Roman" w:hAnsi="Times New Roman" w:cs="Times New Roman"/>
          <w:b/>
          <w:bCs/>
          <w:color w:val="000000"/>
          <w:kern w:val="0"/>
          <w:sz w:val="36"/>
          <w:szCs w:val="36"/>
          <w14:ligatures w14:val="none"/>
        </w:rPr>
        <w:t>VỚI</w:t>
      </w:r>
      <w:r w:rsidRPr="001F5CBC">
        <w:rPr>
          <w:rFonts w:ascii="Times New Roman" w:eastAsia="Times New Roman" w:hAnsi="Times New Roman" w:cs="Times New Roman"/>
          <w:b/>
          <w:bCs/>
          <w:color w:val="000000"/>
          <w:kern w:val="0"/>
          <w:sz w:val="36"/>
          <w:szCs w:val="36"/>
          <w14:ligatures w14:val="none"/>
        </w:rPr>
        <w:t xml:space="preserve"> XĂNG SINH HỌC E10</w:t>
      </w:r>
    </w:p>
    <w:p w14:paraId="7B275B24" w14:textId="2914F56D" w:rsidR="001F5CBC" w:rsidRDefault="0982CD5B" w:rsidP="07D3DE86">
      <w:p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07D3DE86">
        <w:rPr>
          <w:rFonts w:ascii="Times New Roman" w:eastAsia="Times New Roman" w:hAnsi="Times New Roman" w:cs="Times New Roman"/>
          <w:b/>
          <w:color w:val="000000"/>
          <w:kern w:val="0"/>
          <w14:ligatures w14:val="none"/>
        </w:rPr>
        <w:t>PHÚ THỌ, Việt Nam – Ngày 03 tháng 06 năm 2026</w:t>
      </w:r>
      <w:r w:rsidRPr="07D3DE86">
        <w:rPr>
          <w:rFonts w:ascii="Times New Roman" w:eastAsia="Times New Roman" w:hAnsi="Times New Roman" w:cs="Times New Roman"/>
          <w:color w:val="000000"/>
          <w:kern w:val="0"/>
          <w14:ligatures w14:val="none"/>
        </w:rPr>
        <w:t xml:space="preserve"> – Trước những thay đổi mang tính chiến lược trong lộ trình chuyển đổi nhiên liệu xanh tại thị trường Việt Nam, Công ty Piaggio Việt Nam chính thức khẳng định toàn bộ </w:t>
      </w:r>
      <w:r w:rsidR="00DC473F" w:rsidRPr="00DC473F">
        <w:rPr>
          <w:rFonts w:ascii="Times New Roman" w:eastAsia="Times New Roman" w:hAnsi="Times New Roman" w:cs="Times New Roman"/>
          <w:color w:val="000000"/>
          <w:kern w:val="0"/>
          <w14:ligatures w14:val="none"/>
        </w:rPr>
        <w:t>các mẫu xe Piaggio</w:t>
      </w:r>
      <w:r w:rsidR="6B980BA6" w:rsidRPr="00DC473F">
        <w:rPr>
          <w:rFonts w:ascii="Times New Roman" w:eastAsia="Times New Roman" w:hAnsi="Times New Roman" w:cs="Times New Roman"/>
          <w:color w:val="000000"/>
          <w:kern w:val="0"/>
          <w14:ligatures w14:val="none"/>
        </w:rPr>
        <w:t xml:space="preserve"> và Vespa được phân phối chính thức ở thị </w:t>
      </w:r>
      <w:r w:rsidR="00DC473F" w:rsidRPr="00DC473F">
        <w:rPr>
          <w:rFonts w:ascii="Times New Roman" w:eastAsia="Times New Roman" w:hAnsi="Times New Roman" w:cs="Times New Roman"/>
          <w:color w:val="000000"/>
          <w:kern w:val="0"/>
          <w14:ligatures w14:val="none"/>
        </w:rPr>
        <w:t>trường Việt Nam</w:t>
      </w:r>
      <w:r w:rsidRPr="07D3DE86">
        <w:rPr>
          <w:rFonts w:ascii="Times New Roman" w:eastAsia="Times New Roman" w:hAnsi="Times New Roman" w:cs="Times New Roman"/>
          <w:color w:val="000000"/>
          <w:kern w:val="0"/>
          <w14:ligatures w14:val="none"/>
        </w:rPr>
        <w:t xml:space="preserve"> đều tương thích hoàn toàn với xăng sinh học E10. Khách hàng có thể hoàn toàn an tâm sử dụng nguồn nhiên liệu mới này mà không cần lo ngại về mặt kỹ thuật hay hiệu suất vận hành.</w:t>
      </w:r>
    </w:p>
    <w:p w14:paraId="36FDDD00" w14:textId="7856BCE4" w:rsidR="00E648C4" w:rsidRPr="00E648C4" w:rsidRDefault="00CE7504" w:rsidP="003F40D4">
      <w:pPr>
        <w:spacing w:before="100" w:beforeAutospacing="1" w:after="100" w:afterAutospacing="1" w:line="240" w:lineRule="auto"/>
        <w:jc w:val="center"/>
        <w:rPr>
          <w:rFonts w:ascii="Times New Roman" w:eastAsia="Times New Roman" w:hAnsi="Times New Roman" w:cs="Times New Roman"/>
          <w:color w:val="000000"/>
          <w:kern w:val="0"/>
          <w:lang w:val="vi-VN"/>
          <w14:ligatures w14:val="none"/>
        </w:rPr>
      </w:pPr>
      <w:r w:rsidRPr="00CE7504">
        <w:rPr>
          <w:rFonts w:ascii="Times New Roman" w:eastAsia="Times New Roman" w:hAnsi="Times New Roman" w:cs="Times New Roman"/>
          <w:noProof/>
          <w:color w:val="000000"/>
          <w:kern w:val="0"/>
          <w:lang w:eastAsia="ja-JP"/>
          <w14:ligatures w14:val="none"/>
        </w:rPr>
        <w:drawing>
          <wp:inline distT="0" distB="0" distL="0" distR="0" wp14:anchorId="32996127" wp14:editId="4130E56B">
            <wp:extent cx="5715000" cy="4279900"/>
            <wp:effectExtent l="0" t="0" r="0" b="0"/>
            <wp:docPr id="136727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76905" name=""/>
                    <pic:cNvPicPr/>
                  </pic:nvPicPr>
                  <pic:blipFill>
                    <a:blip r:embed="rId8"/>
                    <a:stretch>
                      <a:fillRect/>
                    </a:stretch>
                  </pic:blipFill>
                  <pic:spPr>
                    <a:xfrm>
                      <a:off x="0" y="0"/>
                      <a:ext cx="5715000" cy="4279900"/>
                    </a:xfrm>
                    <a:prstGeom prst="rect">
                      <a:avLst/>
                    </a:prstGeom>
                  </pic:spPr>
                </pic:pic>
              </a:graphicData>
            </a:graphic>
          </wp:inline>
        </w:drawing>
      </w:r>
    </w:p>
    <w:p w14:paraId="2FE06E36" w14:textId="6A3EEBC0" w:rsidR="001F5CBC" w:rsidRPr="00DC4DA7" w:rsidRDefault="009C61F3" w:rsidP="07D3DE86">
      <w:pPr>
        <w:spacing w:before="100" w:beforeAutospacing="1" w:after="100" w:afterAutospacing="1" w:line="240" w:lineRule="auto"/>
        <w:outlineLvl w:val="2"/>
        <w:rPr>
          <w:rFonts w:ascii="Times New Roman" w:eastAsia="Times New Roman" w:hAnsi="Times New Roman" w:cs="Times New Roman"/>
          <w:b/>
          <w:color w:val="000000"/>
          <w:kern w:val="0"/>
          <w:sz w:val="27"/>
          <w:szCs w:val="27"/>
          <w:lang w:val="vi-VN"/>
          <w14:ligatures w14:val="none"/>
        </w:rPr>
      </w:pPr>
      <w:r w:rsidRPr="00DC4DA7">
        <w:rPr>
          <w:rFonts w:ascii="Times New Roman" w:eastAsia="Times New Roman" w:hAnsi="Times New Roman" w:cs="Times New Roman"/>
          <w:b/>
          <w:color w:val="000000"/>
          <w:kern w:val="0"/>
          <w:sz w:val="27"/>
          <w:szCs w:val="27"/>
          <w:lang w:val="vi-VN"/>
          <w14:ligatures w14:val="none"/>
        </w:rPr>
        <w:t>Hai</w:t>
      </w:r>
      <w:r w:rsidR="0982CD5B" w:rsidRPr="00DC4DA7">
        <w:rPr>
          <w:rFonts w:ascii="Times New Roman" w:eastAsia="Times New Roman" w:hAnsi="Times New Roman" w:cs="Times New Roman"/>
          <w:b/>
          <w:color w:val="000000"/>
          <w:kern w:val="0"/>
          <w:sz w:val="27"/>
          <w:szCs w:val="27"/>
          <w:lang w:val="vi-VN"/>
          <w14:ligatures w14:val="none"/>
        </w:rPr>
        <w:t xml:space="preserve"> Bảo Chứng "Vàng" Cho Sự Tương Thích Tuyệt Đối</w:t>
      </w:r>
    </w:p>
    <w:p w14:paraId="4FF0EA4E" w14:textId="10254F45" w:rsidR="001F5CBC" w:rsidRPr="00DC4DA7" w:rsidRDefault="001F5CBC" w:rsidP="001F5CBC">
      <w:p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00DC4DA7">
        <w:rPr>
          <w:rFonts w:ascii="Times New Roman" w:eastAsia="Times New Roman" w:hAnsi="Times New Roman" w:cs="Times New Roman"/>
          <w:color w:val="000000"/>
          <w:kern w:val="0"/>
          <w:lang w:val="vi-VN"/>
          <w14:ligatures w14:val="none"/>
        </w:rPr>
        <w:t>Để khách hàng luôn vững tâm vững lái trên mọi hành trình trước bối cảnh xăng sinh học E10 (Hỗn hợp của xăng Không Chì 95 được pha trộn với tối đa 10% ethanol sinh học) đang dần thay thế các nhiên liệu hóa thạch truyền thống, sự tương thích của các dòng xe thương hiệu Piaggio và Vespa</w:t>
      </w:r>
      <w:r w:rsidR="00CC014B" w:rsidRPr="00DC4DA7">
        <w:rPr>
          <w:rFonts w:ascii="Times New Roman" w:eastAsia="Times New Roman" w:hAnsi="Times New Roman" w:cs="Times New Roman"/>
          <w:color w:val="000000"/>
          <w:kern w:val="0"/>
          <w:lang w:val="vi-VN"/>
          <w14:ligatures w14:val="none"/>
        </w:rPr>
        <w:t xml:space="preserve"> tại Việt Nam</w:t>
      </w:r>
      <w:r w:rsidRPr="00DC4DA7">
        <w:rPr>
          <w:rFonts w:ascii="Times New Roman" w:eastAsia="Times New Roman" w:hAnsi="Times New Roman" w:cs="Times New Roman"/>
          <w:color w:val="000000"/>
          <w:kern w:val="0"/>
          <w:lang w:val="vi-VN"/>
          <w14:ligatures w14:val="none"/>
        </w:rPr>
        <w:t xml:space="preserve"> được minh chứng rõ ràng qua nền tảng kỹ thuật vững vàng:</w:t>
      </w:r>
    </w:p>
    <w:p w14:paraId="7572613A" w14:textId="450C539A" w:rsidR="005D50A2" w:rsidRPr="00DC4DA7" w:rsidRDefault="001F5CBC" w:rsidP="005D50A2">
      <w:pPr>
        <w:pStyle w:val="ListParagraph"/>
        <w:numPr>
          <w:ilvl w:val="0"/>
          <w:numId w:val="6"/>
        </w:num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00DC4DA7">
        <w:rPr>
          <w:rFonts w:ascii="Times New Roman" w:eastAsia="Times New Roman" w:hAnsi="Times New Roman" w:cs="Times New Roman"/>
          <w:b/>
          <w:bCs/>
          <w:color w:val="000000"/>
          <w:kern w:val="0"/>
          <w:lang w:val="vi-VN"/>
          <w14:ligatures w14:val="none"/>
        </w:rPr>
        <w:lastRenderedPageBreak/>
        <w:t>Khuyến nghị chính thức trong Sách Hướng Dẫn Sử Dụng (HDSD):</w:t>
      </w:r>
      <w:r w:rsidRPr="00DC4DA7">
        <w:rPr>
          <w:rFonts w:ascii="Times New Roman" w:eastAsia="Times New Roman" w:hAnsi="Times New Roman" w:cs="Times New Roman"/>
          <w:color w:val="000000"/>
          <w:kern w:val="0"/>
          <w:lang w:val="vi-VN"/>
          <w14:ligatures w14:val="none"/>
        </w:rPr>
        <w:t> Ngay trong tài liệu HDSD đi kèm của từng mẫu xe, nhà sản xuất đã ghi rõ nội dung khuyên dùng xăng E10. Điều này đồng nghĩa với việc tiêu chuẩn nhiên liệu sinh học đã nằm trong tính toán thiết kế cốt lõi và được thử nghiệm nghiêm ngặt ngay trước khi xuất xưởng.</w:t>
      </w:r>
    </w:p>
    <w:p w14:paraId="039E2978" w14:textId="595A5C8B" w:rsidR="005D50A2" w:rsidRPr="005D50A2" w:rsidRDefault="00CC00BE" w:rsidP="005D50A2">
      <w:pPr>
        <w:spacing w:after="0" w:line="240" w:lineRule="auto"/>
        <w:jc w:val="center"/>
        <w:rPr>
          <w:kern w:val="0"/>
          <w14:ligatures w14:val="none"/>
        </w:rPr>
      </w:pPr>
      <w:r w:rsidRPr="00DC4DA7">
        <w:rPr>
          <w:noProof/>
          <w:lang w:val="vi-VN"/>
        </w:rPr>
        <w:t xml:space="preserve"> </w:t>
      </w:r>
      <w:r>
        <w:rPr>
          <w:noProof/>
          <w:lang w:eastAsia="ja-JP"/>
        </w:rPr>
        <w:drawing>
          <wp:inline distT="0" distB="0" distL="0" distR="0" wp14:anchorId="0E68B346" wp14:editId="15A9A21C">
            <wp:extent cx="2898567" cy="2165565"/>
            <wp:effectExtent l="0" t="0" r="0" b="0"/>
            <wp:docPr id="128963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36108" name=""/>
                    <pic:cNvPicPr/>
                  </pic:nvPicPr>
                  <pic:blipFill>
                    <a:blip r:embed="rId9"/>
                    <a:stretch>
                      <a:fillRect/>
                    </a:stretch>
                  </pic:blipFill>
                  <pic:spPr>
                    <a:xfrm>
                      <a:off x="0" y="0"/>
                      <a:ext cx="3019862" cy="2256186"/>
                    </a:xfrm>
                    <a:prstGeom prst="rect">
                      <a:avLst/>
                    </a:prstGeom>
                  </pic:spPr>
                </pic:pic>
              </a:graphicData>
            </a:graphic>
          </wp:inline>
        </w:drawing>
      </w:r>
      <w:r w:rsidR="3778CF03">
        <w:rPr>
          <w:noProof/>
          <w:lang w:eastAsia="ja-JP"/>
        </w:rPr>
        <w:drawing>
          <wp:inline distT="0" distB="0" distL="0" distR="0" wp14:anchorId="47828CD2" wp14:editId="4CAFDE2F">
            <wp:extent cx="2908858" cy="2245276"/>
            <wp:effectExtent l="0" t="0" r="0" b="3175"/>
            <wp:docPr id="77161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246" r="1428"/>
                    <a:stretch>
                      <a:fillRect/>
                    </a:stretch>
                  </pic:blipFill>
                  <pic:spPr bwMode="auto">
                    <a:xfrm>
                      <a:off x="0" y="0"/>
                      <a:ext cx="3018742" cy="2330093"/>
                    </a:xfrm>
                    <a:prstGeom prst="rect">
                      <a:avLst/>
                    </a:prstGeom>
                    <a:noFill/>
                    <a:ln>
                      <a:noFill/>
                    </a:ln>
                    <a:extLst>
                      <a:ext uri="{53640926-AAD7-44D8-BBD7-CCE9431645EC}">
                        <a14:shadowObscured xmlns:a14="http://schemas.microsoft.com/office/drawing/2010/main"/>
                      </a:ext>
                    </a:extLst>
                  </pic:spPr>
                </pic:pic>
              </a:graphicData>
            </a:graphic>
          </wp:inline>
        </w:drawing>
      </w:r>
    </w:p>
    <w:p w14:paraId="71C7402C" w14:textId="6EB704AA" w:rsidR="005D50A2" w:rsidRDefault="005D50A2" w:rsidP="005D50A2">
      <w:pPr>
        <w:spacing w:after="100" w:afterAutospacing="1" w:line="240" w:lineRule="auto"/>
        <w:ind w:left="360"/>
        <w:jc w:val="center"/>
        <w:rPr>
          <w:rStyle w:val="normaltextrun"/>
          <w:rFonts w:ascii="Arial" w:eastAsiaTheme="majorEastAsia" w:hAnsi="Arial" w:cs="Arial"/>
          <w:b/>
          <w:bCs/>
          <w:i/>
          <w:iCs/>
          <w:sz w:val="22"/>
          <w:szCs w:val="22"/>
          <w:lang w:val="vi-VN"/>
        </w:rPr>
      </w:pPr>
      <w:r w:rsidRPr="005D50A2">
        <w:rPr>
          <w:rStyle w:val="normaltextrun"/>
          <w:rFonts w:ascii="Arial" w:eastAsiaTheme="majorEastAsia" w:hAnsi="Arial" w:cs="Arial"/>
          <w:b/>
          <w:bCs/>
          <w:i/>
          <w:iCs/>
          <w:sz w:val="22"/>
          <w:szCs w:val="22"/>
          <w:lang w:val="vi-VN"/>
        </w:rPr>
        <w:t xml:space="preserve">Sách hướng dẫn sử dụng </w:t>
      </w:r>
      <w:r w:rsidR="00BF68F3">
        <w:rPr>
          <w:rStyle w:val="normaltextrun"/>
          <w:rFonts w:ascii="Arial" w:eastAsiaTheme="majorEastAsia" w:hAnsi="Arial" w:cs="Arial"/>
          <w:b/>
          <w:bCs/>
          <w:i/>
          <w:iCs/>
          <w:sz w:val="22"/>
          <w:szCs w:val="22"/>
          <w:lang w:val="vi-VN"/>
        </w:rPr>
        <w:t>Piaggio</w:t>
      </w:r>
      <w:r w:rsidR="0D137318" w:rsidRPr="46636822">
        <w:rPr>
          <w:rStyle w:val="normaltextrun"/>
          <w:rFonts w:ascii="Arial" w:eastAsiaTheme="majorEastAsia" w:hAnsi="Arial" w:cs="Arial"/>
          <w:b/>
          <w:bCs/>
          <w:i/>
          <w:iCs/>
          <w:sz w:val="22"/>
          <w:szCs w:val="22"/>
          <w:lang w:val="vi-VN"/>
        </w:rPr>
        <w:t xml:space="preserve"> và </w:t>
      </w:r>
      <w:r w:rsidR="0D137318" w:rsidRPr="525883DA">
        <w:rPr>
          <w:rStyle w:val="normaltextrun"/>
          <w:rFonts w:ascii="Arial" w:eastAsiaTheme="majorEastAsia" w:hAnsi="Arial" w:cs="Arial"/>
          <w:b/>
          <w:bCs/>
          <w:i/>
          <w:iCs/>
          <w:sz w:val="22"/>
          <w:szCs w:val="22"/>
          <w:lang w:val="vi-VN"/>
        </w:rPr>
        <w:t>Vespa</w:t>
      </w:r>
    </w:p>
    <w:p w14:paraId="718E40C9" w14:textId="6A066DA1" w:rsidR="004F7D48" w:rsidRPr="00DC4DA7" w:rsidRDefault="00732920" w:rsidP="005D50A2">
      <w:pPr>
        <w:numPr>
          <w:ilvl w:val="0"/>
          <w:numId w:val="5"/>
        </w:num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Pr>
          <w:rFonts w:ascii="Times New Roman" w:eastAsia="Times New Roman" w:hAnsi="Times New Roman" w:cs="Times New Roman"/>
          <w:b/>
          <w:bCs/>
          <w:color w:val="000000"/>
          <w:kern w:val="0"/>
          <w:lang w:val="vi-VN"/>
          <w14:ligatures w14:val="none"/>
        </w:rPr>
        <w:t>Thế</w:t>
      </w:r>
      <w:r w:rsidR="005D50A2" w:rsidRPr="00DC4DA7">
        <w:rPr>
          <w:rFonts w:ascii="Times New Roman" w:eastAsia="Times New Roman" w:hAnsi="Times New Roman" w:cs="Times New Roman"/>
          <w:b/>
          <w:color w:val="000000"/>
          <w:kern w:val="0"/>
          <w:lang w:val="vi-VN"/>
          <w14:ligatures w14:val="none"/>
        </w:rPr>
        <w:t xml:space="preserve"> hệ động cơ i-Get và HPE tân tiến:</w:t>
      </w:r>
      <w:r w:rsidR="005D50A2" w:rsidRPr="00DC4DA7">
        <w:rPr>
          <w:rFonts w:ascii="Times New Roman" w:eastAsia="Times New Roman" w:hAnsi="Times New Roman" w:cs="Times New Roman"/>
          <w:color w:val="000000"/>
          <w:kern w:val="0"/>
          <w:lang w:val="vi-VN"/>
          <w14:ligatures w14:val="none"/>
        </w:rPr>
        <w:t> Piaggio</w:t>
      </w:r>
      <w:r w:rsidR="3F248A71" w:rsidRPr="00DC4DA7">
        <w:rPr>
          <w:rFonts w:ascii="Times New Roman" w:eastAsia="Times New Roman" w:hAnsi="Times New Roman" w:cs="Times New Roman"/>
          <w:color w:val="000000"/>
          <w:kern w:val="0"/>
          <w:lang w:val="vi-VN"/>
          <w14:ligatures w14:val="none"/>
        </w:rPr>
        <w:t xml:space="preserve"> Việt Nam</w:t>
      </w:r>
      <w:r w:rsidR="005D50A2" w:rsidRPr="00DC4DA7">
        <w:rPr>
          <w:rFonts w:ascii="Times New Roman" w:eastAsia="Times New Roman" w:hAnsi="Times New Roman" w:cs="Times New Roman"/>
          <w:color w:val="000000"/>
          <w:kern w:val="0"/>
          <w:lang w:val="vi-VN"/>
          <w14:ligatures w14:val="none"/>
        </w:rPr>
        <w:t xml:space="preserve"> bảo đảm hai nền tảng động cơ độc quyền là </w:t>
      </w:r>
      <w:r w:rsidR="005D50A2" w:rsidRPr="00DC4DA7">
        <w:rPr>
          <w:rFonts w:ascii="Times New Roman" w:eastAsia="Times New Roman" w:hAnsi="Times New Roman" w:cs="Times New Roman"/>
          <w:b/>
          <w:color w:val="000000"/>
          <w:kern w:val="0"/>
          <w:lang w:val="vi-VN"/>
          <w14:ligatures w14:val="none"/>
        </w:rPr>
        <w:t>i-Get</w:t>
      </w:r>
      <w:r w:rsidR="005D50A2" w:rsidRPr="00DC4DA7">
        <w:rPr>
          <w:rFonts w:ascii="Times New Roman" w:eastAsia="Times New Roman" w:hAnsi="Times New Roman" w:cs="Times New Roman"/>
          <w:color w:val="000000"/>
          <w:kern w:val="0"/>
          <w:lang w:val="vi-VN"/>
          <w14:ligatures w14:val="none"/>
        </w:rPr>
        <w:t> và </w:t>
      </w:r>
      <w:r w:rsidR="005D50A2" w:rsidRPr="00DC4DA7">
        <w:rPr>
          <w:rFonts w:ascii="Times New Roman" w:eastAsia="Times New Roman" w:hAnsi="Times New Roman" w:cs="Times New Roman"/>
          <w:b/>
          <w:color w:val="000000"/>
          <w:kern w:val="0"/>
          <w:lang w:val="vi-VN"/>
          <w14:ligatures w14:val="none"/>
        </w:rPr>
        <w:t>HPE</w:t>
      </w:r>
      <w:r w:rsidR="005D50A2" w:rsidRPr="00DC4DA7">
        <w:rPr>
          <w:rFonts w:ascii="Times New Roman" w:eastAsia="Times New Roman" w:hAnsi="Times New Roman" w:cs="Times New Roman"/>
          <w:color w:val="000000"/>
          <w:kern w:val="0"/>
          <w:lang w:val="vi-VN"/>
          <w14:ligatures w14:val="none"/>
        </w:rPr>
        <w:t xml:space="preserve"> luôn hoạt động trơn tru, bền bỉ và không chịu bất kỳ tác động tiêu cực nào từ cồn sinh học. Công nghệ </w:t>
      </w:r>
      <w:r w:rsidR="00EB3E9D">
        <w:rPr>
          <w:rFonts w:ascii="Times New Roman" w:eastAsia="Times New Roman" w:hAnsi="Times New Roman" w:cs="Times New Roman"/>
          <w:color w:val="000000"/>
          <w:kern w:val="0"/>
          <w:lang w:val="vi-VN"/>
          <w14:ligatures w14:val="none"/>
        </w:rPr>
        <w:t>động cơ</w:t>
      </w:r>
      <w:r w:rsidR="005D50A2" w:rsidRPr="00DC4DA7">
        <w:rPr>
          <w:rFonts w:ascii="Times New Roman" w:eastAsia="Times New Roman" w:hAnsi="Times New Roman" w:cs="Times New Roman"/>
          <w:color w:val="000000"/>
          <w:kern w:val="0"/>
          <w:lang w:val="vi-VN"/>
          <w14:ligatures w14:val="none"/>
        </w:rPr>
        <w:t xml:space="preserve"> từ Ý giúp xe luôn giữ nguyên phong độ "lái mượt", vận hành êm ái, tăng tốc ổn định, đồng thời đáp ứng xuất sắc các tiêu chuẩn khí thải khắt khe như QCVN (Việt Nam) và </w:t>
      </w:r>
      <w:r w:rsidR="43F2F43F" w:rsidRPr="00DC4DA7">
        <w:rPr>
          <w:rFonts w:ascii="Times New Roman" w:eastAsia="Times New Roman" w:hAnsi="Times New Roman" w:cs="Times New Roman"/>
          <w:color w:val="000000"/>
          <w:kern w:val="0"/>
          <w:lang w:val="vi-VN"/>
          <w14:ligatures w14:val="none"/>
        </w:rPr>
        <w:t xml:space="preserve">Euro </w:t>
      </w:r>
      <w:r w:rsidR="005D50A2" w:rsidRPr="00DC4DA7">
        <w:rPr>
          <w:rFonts w:ascii="Times New Roman" w:eastAsia="Times New Roman" w:hAnsi="Times New Roman" w:cs="Times New Roman"/>
          <w:color w:val="000000"/>
          <w:kern w:val="0"/>
          <w:lang w:val="vi-VN"/>
          <w14:ligatures w14:val="none"/>
        </w:rPr>
        <w:t>(Châu Âu).</w:t>
      </w:r>
    </w:p>
    <w:p w14:paraId="6E21503D" w14:textId="77777777" w:rsidR="001F5CBC" w:rsidRPr="00DC4DA7" w:rsidRDefault="0982CD5B" w:rsidP="07D3DE86">
      <w:pPr>
        <w:spacing w:before="100" w:beforeAutospacing="1" w:after="100" w:afterAutospacing="1" w:line="240" w:lineRule="auto"/>
        <w:outlineLvl w:val="2"/>
        <w:rPr>
          <w:rFonts w:ascii="Times New Roman" w:eastAsia="Times New Roman" w:hAnsi="Times New Roman" w:cs="Times New Roman"/>
          <w:b/>
          <w:color w:val="000000"/>
          <w:kern w:val="0"/>
          <w:sz w:val="27"/>
          <w:szCs w:val="27"/>
          <w:lang w:val="vi-VN"/>
          <w14:ligatures w14:val="none"/>
        </w:rPr>
      </w:pPr>
      <w:r w:rsidRPr="00DC4DA7">
        <w:rPr>
          <w:rFonts w:ascii="Times New Roman" w:eastAsia="Times New Roman" w:hAnsi="Times New Roman" w:cs="Times New Roman"/>
          <w:b/>
          <w:color w:val="000000"/>
          <w:kern w:val="0"/>
          <w:sz w:val="27"/>
          <w:szCs w:val="27"/>
          <w:lang w:val="vi-VN"/>
          <w14:ligatures w14:val="none"/>
        </w:rPr>
        <w:t>Đồng Hành Cùng Lộ Trình Phát Triển Xanh Của Chính Phủ Việt Nam</w:t>
      </w:r>
    </w:p>
    <w:p w14:paraId="0F1016C5" w14:textId="7843B0EC" w:rsidR="001F5CBC" w:rsidRPr="00DC4DA7" w:rsidRDefault="0982CD5B" w:rsidP="07D3DE86">
      <w:p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00DC4DA7">
        <w:rPr>
          <w:rFonts w:ascii="Times New Roman" w:eastAsia="Times New Roman" w:hAnsi="Times New Roman" w:cs="Times New Roman"/>
          <w:color w:val="000000"/>
          <w:kern w:val="0"/>
          <w:lang w:val="vi-VN"/>
          <w14:ligatures w14:val="none"/>
        </w:rPr>
        <w:t>Không chỉ dừng lại ở việc thích ứng với các tiêu chuẩn nhiên liệu mới, Piaggio Việt Nam luôn chủ động đồng hành cùng Chính phủ trong lộ trìn</w:t>
      </w:r>
      <w:r w:rsidR="30E516C5" w:rsidRPr="00DC4DA7">
        <w:rPr>
          <w:rFonts w:ascii="Times New Roman" w:eastAsia="Times New Roman" w:hAnsi="Times New Roman" w:cs="Times New Roman"/>
          <w:color w:val="000000"/>
          <w:kern w:val="0"/>
          <w:lang w:val="vi-VN"/>
          <w14:ligatures w14:val="none"/>
        </w:rPr>
        <w:t xml:space="preserve">h </w:t>
      </w:r>
      <w:r w:rsidRPr="00DC4DA7">
        <w:rPr>
          <w:rFonts w:ascii="Times New Roman" w:eastAsia="Times New Roman" w:hAnsi="Times New Roman" w:cs="Times New Roman"/>
          <w:color w:val="000000"/>
          <w:kern w:val="0"/>
          <w:lang w:val="vi-VN"/>
          <w14:ligatures w14:val="none"/>
        </w:rPr>
        <w:t>phát triển bền vững. Chiến lược này được hiện thực hóa bằng việc không ngừng nghiên cứu, cải tiến để cho ra đời những thế hệ động cơ mới hiệu quả hơn, tiết kiệm năng lượng hơn.</w:t>
      </w:r>
    </w:p>
    <w:p w14:paraId="7746388A" w14:textId="3807DE3F" w:rsidR="001F5CBC" w:rsidRPr="001F5CBC" w:rsidRDefault="001F5CBC" w:rsidP="001F5CBC">
      <w:p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4B713B4B">
        <w:rPr>
          <w:rFonts w:ascii="Times New Roman" w:eastAsia="Times New Roman" w:hAnsi="Times New Roman" w:cs="Times New Roman"/>
          <w:color w:val="000000"/>
          <w:kern w:val="0"/>
          <w:lang w:val="vi-VN"/>
          <w14:ligatures w14:val="none"/>
        </w:rPr>
        <w:t>Minh chứng rõ nét nhất là </w:t>
      </w:r>
      <w:r w:rsidRPr="4B713B4B">
        <w:rPr>
          <w:rFonts w:ascii="Times New Roman" w:eastAsia="Times New Roman" w:hAnsi="Times New Roman" w:cs="Times New Roman"/>
          <w:b/>
          <w:color w:val="000000"/>
          <w:kern w:val="0"/>
          <w:lang w:val="vi-VN"/>
          <w14:ligatures w14:val="none"/>
        </w:rPr>
        <w:t xml:space="preserve">thế hệ động cơ i-Get 125cc </w:t>
      </w:r>
      <w:r w:rsidRPr="70060226">
        <w:rPr>
          <w:rFonts w:ascii="Times New Roman" w:eastAsia="Times New Roman" w:hAnsi="Times New Roman" w:cs="Times New Roman"/>
          <w:color w:val="000000"/>
          <w:kern w:val="0"/>
          <w:lang w:val="vi-VN"/>
          <w14:ligatures w14:val="none"/>
        </w:rPr>
        <w:t>được</w:t>
      </w:r>
      <w:r w:rsidRPr="4B713B4B">
        <w:rPr>
          <w:rFonts w:ascii="Times New Roman" w:eastAsia="Times New Roman" w:hAnsi="Times New Roman" w:cs="Times New Roman"/>
          <w:color w:val="000000"/>
          <w:kern w:val="0"/>
          <w:lang w:val="vi-VN"/>
          <w14:ligatures w14:val="none"/>
        </w:rPr>
        <w:t xml:space="preserve"> trang bị trên Vespa. Nhờ tối ưu hóa hệ thống linh kiện cơ khí, trục khuỷu và hệ thống phun xăng điện tử tiên tiến, động cơ i-Get 125cc </w:t>
      </w:r>
      <w:r w:rsidR="00C56F35">
        <w:rPr>
          <w:rFonts w:ascii="Times New Roman" w:eastAsia="Times New Roman" w:hAnsi="Times New Roman" w:cs="Times New Roman"/>
          <w:color w:val="000000"/>
          <w:kern w:val="0"/>
          <w:lang w:val="vi-VN"/>
          <w14:ligatures w14:val="none"/>
        </w:rPr>
        <w:t xml:space="preserve">mới nhất </w:t>
      </w:r>
      <w:r w:rsidRPr="4B713B4B">
        <w:rPr>
          <w:rFonts w:ascii="Times New Roman" w:eastAsia="Times New Roman" w:hAnsi="Times New Roman" w:cs="Times New Roman"/>
          <w:color w:val="000000"/>
          <w:kern w:val="0"/>
          <w:lang w:val="vi-VN"/>
          <w14:ligatures w14:val="none"/>
        </w:rPr>
        <w:t>đạt mức tiết kiệm nhiên liệu vượt trội lên đến </w:t>
      </w:r>
      <w:r>
        <w:rPr>
          <w:rFonts w:ascii="Times New Roman" w:eastAsia="Times New Roman" w:hAnsi="Times New Roman" w:cs="Times New Roman"/>
          <w:b/>
          <w:bCs/>
          <w:color w:val="000000"/>
          <w:kern w:val="0"/>
          <w:lang w:val="vi-VN"/>
          <w14:ligatures w14:val="none"/>
        </w:rPr>
        <w:t>23</w:t>
      </w:r>
      <w:r w:rsidRPr="4B713B4B">
        <w:rPr>
          <w:rFonts w:ascii="Times New Roman" w:eastAsia="Times New Roman" w:hAnsi="Times New Roman" w:cs="Times New Roman"/>
          <w:b/>
          <w:color w:val="000000"/>
          <w:kern w:val="0"/>
          <w:lang w:val="vi-VN"/>
          <w14:ligatures w14:val="none"/>
        </w:rPr>
        <w:t>%</w:t>
      </w:r>
      <w:r w:rsidRPr="4B713B4B">
        <w:rPr>
          <w:rFonts w:ascii="Times New Roman" w:eastAsia="Times New Roman" w:hAnsi="Times New Roman" w:cs="Times New Roman"/>
          <w:color w:val="000000"/>
          <w:kern w:val="0"/>
          <w:lang w:val="vi-VN"/>
          <w14:ligatures w14:val="none"/>
        </w:rPr>
        <w:t> so với thế hệ động cơ trước đây.</w:t>
      </w:r>
      <w:r>
        <w:rPr>
          <w:rFonts w:ascii="Times New Roman" w:eastAsia="Times New Roman" w:hAnsi="Times New Roman" w:cs="Times New Roman"/>
          <w:color w:val="000000"/>
          <w:kern w:val="0"/>
          <w:lang w:val="vi-VN"/>
          <w14:ligatures w14:val="none"/>
        </w:rPr>
        <w:t xml:space="preserve"> Con số này cũng </w:t>
      </w:r>
      <w:r w:rsidR="00C56F35">
        <w:rPr>
          <w:rFonts w:ascii="Times New Roman" w:eastAsia="Times New Roman" w:hAnsi="Times New Roman" w:cs="Times New Roman"/>
          <w:color w:val="000000"/>
          <w:kern w:val="0"/>
          <w:lang w:val="vi-VN"/>
          <w14:ligatures w14:val="none"/>
        </w:rPr>
        <w:t>rất</w:t>
      </w:r>
      <w:r>
        <w:rPr>
          <w:rFonts w:ascii="Times New Roman" w:eastAsia="Times New Roman" w:hAnsi="Times New Roman" w:cs="Times New Roman"/>
          <w:color w:val="000000"/>
          <w:kern w:val="0"/>
          <w:lang w:val="vi-VN"/>
          <w14:ligatures w14:val="none"/>
        </w:rPr>
        <w:t xml:space="preserve"> ấn tượng trên</w:t>
      </w:r>
      <w:r w:rsidR="00D107A2">
        <w:rPr>
          <w:rFonts w:ascii="Times New Roman" w:eastAsia="Times New Roman" w:hAnsi="Times New Roman" w:cs="Times New Roman"/>
          <w:color w:val="000000"/>
          <w:kern w:val="0"/>
          <w:lang w:val="vi-VN"/>
          <w14:ligatures w14:val="none"/>
        </w:rPr>
        <w:t xml:space="preserve"> động cơ i-Get 125cc của</w:t>
      </w:r>
      <w:r w:rsidR="00381EC5">
        <w:rPr>
          <w:rFonts w:ascii="Times New Roman" w:eastAsia="Times New Roman" w:hAnsi="Times New Roman" w:cs="Times New Roman"/>
          <w:color w:val="000000"/>
          <w:kern w:val="0"/>
          <w:lang w:val="vi-VN"/>
          <w14:ligatures w14:val="none"/>
        </w:rPr>
        <w:t xml:space="preserve"> dòng</w:t>
      </w:r>
      <w:r>
        <w:rPr>
          <w:rFonts w:ascii="Times New Roman" w:eastAsia="Times New Roman" w:hAnsi="Times New Roman" w:cs="Times New Roman"/>
          <w:color w:val="000000"/>
          <w:kern w:val="0"/>
          <w:lang w:val="vi-VN"/>
          <w14:ligatures w14:val="none"/>
        </w:rPr>
        <w:t xml:space="preserve"> Piaggio Liberty</w:t>
      </w:r>
      <w:r w:rsidR="00381EC5">
        <w:rPr>
          <w:rFonts w:ascii="Times New Roman" w:eastAsia="Times New Roman" w:hAnsi="Times New Roman" w:cs="Times New Roman"/>
          <w:color w:val="000000"/>
          <w:kern w:val="0"/>
          <w:lang w:val="vi-VN"/>
          <w14:ligatures w14:val="none"/>
        </w:rPr>
        <w:t xml:space="preserve"> mới</w:t>
      </w:r>
      <w:r>
        <w:rPr>
          <w:rFonts w:ascii="Times New Roman" w:eastAsia="Times New Roman" w:hAnsi="Times New Roman" w:cs="Times New Roman"/>
          <w:color w:val="000000"/>
          <w:kern w:val="0"/>
          <w:lang w:val="vi-VN"/>
          <w14:ligatures w14:val="none"/>
        </w:rPr>
        <w:t xml:space="preserve"> – </w:t>
      </w:r>
      <w:r w:rsidRPr="001F5CBC">
        <w:rPr>
          <w:rFonts w:ascii="Times New Roman" w:eastAsia="Times New Roman" w:hAnsi="Times New Roman" w:cs="Times New Roman"/>
          <w:b/>
          <w:bCs/>
          <w:color w:val="000000"/>
          <w:kern w:val="0"/>
          <w:lang w:val="vi-VN"/>
          <w14:ligatures w14:val="none"/>
        </w:rPr>
        <w:t>18%</w:t>
      </w:r>
      <w:r>
        <w:rPr>
          <w:rFonts w:ascii="Times New Roman" w:eastAsia="Times New Roman" w:hAnsi="Times New Roman" w:cs="Times New Roman"/>
          <w:color w:val="000000"/>
          <w:kern w:val="0"/>
          <w:lang w:val="vi-VN"/>
          <w14:ligatures w14:val="none"/>
        </w:rPr>
        <w:t>.</w:t>
      </w:r>
    </w:p>
    <w:p w14:paraId="5BF3F014" w14:textId="7D156683" w:rsidR="001F5CBC" w:rsidRDefault="0982CD5B" w:rsidP="07D3DE86">
      <w:pPr>
        <w:spacing w:before="100" w:beforeAutospacing="1" w:after="100" w:afterAutospacing="1" w:line="240" w:lineRule="auto"/>
        <w:rPr>
          <w:rFonts w:ascii="Times New Roman" w:eastAsia="Times New Roman" w:hAnsi="Times New Roman" w:cs="Times New Roman"/>
          <w:color w:val="000000"/>
          <w:kern w:val="0"/>
          <w:lang w:val="vi-VN"/>
          <w14:ligatures w14:val="none"/>
        </w:rPr>
      </w:pPr>
      <w:r w:rsidRPr="00DC4DA7">
        <w:rPr>
          <w:rFonts w:ascii="Times New Roman" w:eastAsia="Times New Roman" w:hAnsi="Times New Roman" w:cs="Times New Roman"/>
          <w:color w:val="000000"/>
          <w:kern w:val="0"/>
          <w:lang w:val="vi-VN"/>
          <w14:ligatures w14:val="none"/>
        </w:rPr>
        <w:t xml:space="preserve">Sự kết hợp hài hòa giữa một dòng xe có động cơ tiết kiệm nhiên liệu vượt trội và nguồn nhiên liệu sinh học E10 thân thiện chính là giải pháp di chuyển xanh lý tưởng. Đây là lời khẳng định mạnh mẽ cho cam kết nâng tầm chất lượng sống và bảo vệ môi trường bền vững của Piaggio </w:t>
      </w:r>
      <w:r w:rsidR="644A0537" w:rsidRPr="00DC4DA7">
        <w:rPr>
          <w:rFonts w:ascii="Times New Roman" w:eastAsia="Times New Roman" w:hAnsi="Times New Roman" w:cs="Times New Roman"/>
          <w:color w:val="000000"/>
          <w:kern w:val="0"/>
          <w:lang w:val="vi-VN"/>
          <w14:ligatures w14:val="none"/>
        </w:rPr>
        <w:t>Việt Nam</w:t>
      </w:r>
      <w:r w:rsidRPr="00DC4DA7">
        <w:rPr>
          <w:rFonts w:ascii="Times New Roman" w:eastAsia="Times New Roman" w:hAnsi="Times New Roman" w:cs="Times New Roman"/>
          <w:color w:val="000000"/>
          <w:kern w:val="0"/>
          <w:lang w:val="vi-VN"/>
          <w14:ligatures w14:val="none"/>
        </w:rPr>
        <w:t xml:space="preserve">. </w:t>
      </w:r>
    </w:p>
    <w:p w14:paraId="78450BFB" w14:textId="77777777" w:rsidR="00DE3BD8" w:rsidRDefault="00DE3BD8" w:rsidP="00DE3BD8">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b/>
          <w:bCs/>
          <w:i/>
          <w:iCs/>
          <w:sz w:val="22"/>
          <w:szCs w:val="22"/>
          <w:lang w:val="vi-VN"/>
        </w:rPr>
        <w:t>Khuyến nghị:</w:t>
      </w:r>
      <w:r>
        <w:rPr>
          <w:rStyle w:val="eop"/>
          <w:rFonts w:ascii="Arial" w:eastAsiaTheme="majorEastAsia" w:hAnsi="Arial" w:cs="Arial"/>
          <w:sz w:val="22"/>
          <w:szCs w:val="22"/>
        </w:rPr>
        <w:t> </w:t>
      </w:r>
    </w:p>
    <w:p w14:paraId="0BE9A202" w14:textId="77777777" w:rsidR="00DE3BD8" w:rsidRDefault="00DE3BD8" w:rsidP="00DE3BD8">
      <w:pPr>
        <w:pStyle w:val="paragraph"/>
        <w:numPr>
          <w:ilvl w:val="0"/>
          <w:numId w:val="7"/>
        </w:numPr>
        <w:tabs>
          <w:tab w:val="clear" w:pos="720"/>
          <w:tab w:val="num" w:pos="709"/>
        </w:tabs>
        <w:spacing w:before="0" w:beforeAutospacing="0" w:after="0" w:afterAutospacing="0"/>
        <w:ind w:left="426" w:firstLine="0"/>
        <w:jc w:val="both"/>
        <w:textAlignment w:val="baseline"/>
        <w:rPr>
          <w:rFonts w:ascii="Arial" w:hAnsi="Arial" w:cs="Arial"/>
          <w:sz w:val="22"/>
          <w:szCs w:val="22"/>
        </w:rPr>
      </w:pPr>
      <w:r>
        <w:rPr>
          <w:rStyle w:val="normaltextrun"/>
          <w:rFonts w:ascii="Arial" w:eastAsiaTheme="majorEastAsia" w:hAnsi="Arial" w:cs="Arial"/>
          <w:i/>
          <w:iCs/>
          <w:color w:val="000000"/>
          <w:sz w:val="22"/>
          <w:szCs w:val="22"/>
          <w:lang w:val="vi-VN"/>
        </w:rPr>
        <w:t>Luôn mua xăng tại các trạm xăng uy tín để đảm bảo chất lượng.</w:t>
      </w:r>
      <w:r>
        <w:rPr>
          <w:rStyle w:val="eop"/>
          <w:rFonts w:ascii="Arial" w:eastAsiaTheme="majorEastAsia" w:hAnsi="Arial" w:cs="Arial"/>
          <w:color w:val="000000"/>
          <w:sz w:val="22"/>
          <w:szCs w:val="22"/>
        </w:rPr>
        <w:t> </w:t>
      </w:r>
    </w:p>
    <w:p w14:paraId="1CF8E9F1" w14:textId="77777777" w:rsidR="00DE3BD8" w:rsidRDefault="00DE3BD8" w:rsidP="00DE3BD8">
      <w:pPr>
        <w:pStyle w:val="paragraph"/>
        <w:numPr>
          <w:ilvl w:val="0"/>
          <w:numId w:val="8"/>
        </w:numPr>
        <w:tabs>
          <w:tab w:val="clear" w:pos="720"/>
          <w:tab w:val="num" w:pos="709"/>
        </w:tabs>
        <w:spacing w:before="0" w:beforeAutospacing="0" w:after="0" w:afterAutospacing="0"/>
        <w:ind w:left="426" w:firstLine="0"/>
        <w:jc w:val="both"/>
        <w:textAlignment w:val="baseline"/>
        <w:rPr>
          <w:rFonts w:ascii="Arial" w:hAnsi="Arial" w:cs="Arial"/>
          <w:sz w:val="22"/>
          <w:szCs w:val="22"/>
        </w:rPr>
      </w:pPr>
      <w:r>
        <w:rPr>
          <w:rStyle w:val="normaltextrun"/>
          <w:rFonts w:ascii="Arial" w:eastAsiaTheme="majorEastAsia" w:hAnsi="Arial" w:cs="Arial"/>
          <w:i/>
          <w:iCs/>
          <w:color w:val="000000"/>
          <w:sz w:val="22"/>
          <w:szCs w:val="22"/>
          <w:lang w:val="vi-VN"/>
        </w:rPr>
        <w:t>Không sử dụng các chất phụ gia cho xe nếu không có khuyến nghị từ nhà sản xuất.</w:t>
      </w:r>
      <w:r>
        <w:rPr>
          <w:rStyle w:val="eop"/>
          <w:rFonts w:ascii="Arial" w:eastAsiaTheme="majorEastAsia" w:hAnsi="Arial" w:cs="Arial"/>
          <w:color w:val="000000"/>
          <w:sz w:val="22"/>
          <w:szCs w:val="22"/>
        </w:rPr>
        <w:t> </w:t>
      </w:r>
    </w:p>
    <w:p w14:paraId="0419A9A0" w14:textId="5AFED562" w:rsidR="00DE3BD8" w:rsidRPr="00D1708E" w:rsidRDefault="00DE3BD8" w:rsidP="00DE3BD8">
      <w:pPr>
        <w:pStyle w:val="paragraph"/>
        <w:numPr>
          <w:ilvl w:val="0"/>
          <w:numId w:val="9"/>
        </w:numPr>
        <w:tabs>
          <w:tab w:val="clear" w:pos="720"/>
          <w:tab w:val="num" w:pos="709"/>
        </w:tabs>
        <w:spacing w:before="0" w:beforeAutospacing="0" w:after="0" w:afterAutospacing="0"/>
        <w:ind w:left="426" w:firstLine="0"/>
        <w:jc w:val="both"/>
        <w:textAlignment w:val="baseline"/>
        <w:rPr>
          <w:rStyle w:val="eop"/>
          <w:rFonts w:ascii="Arial" w:hAnsi="Arial" w:cs="Arial"/>
          <w:sz w:val="22"/>
          <w:szCs w:val="22"/>
        </w:rPr>
      </w:pPr>
      <w:r>
        <w:rPr>
          <w:rStyle w:val="normaltextrun"/>
          <w:rFonts w:ascii="Arial" w:eastAsiaTheme="majorEastAsia" w:hAnsi="Arial" w:cs="Arial"/>
          <w:i/>
          <w:iCs/>
          <w:color w:val="000000"/>
          <w:sz w:val="22"/>
          <w:szCs w:val="22"/>
          <w:lang w:val="vi-VN"/>
        </w:rPr>
        <w:lastRenderedPageBreak/>
        <w:t>Hãy mang xe của bạn đến các đại lý ủy quyền của Piaggio để bảo dưỡng và vệ sinh định kỳ theo khuyến nghị từ nhà sản xuất.</w:t>
      </w:r>
      <w:r>
        <w:rPr>
          <w:rStyle w:val="eop"/>
          <w:rFonts w:ascii="Arial" w:eastAsiaTheme="majorEastAsia" w:hAnsi="Arial" w:cs="Arial"/>
          <w:color w:val="000000"/>
          <w:sz w:val="22"/>
          <w:szCs w:val="22"/>
        </w:rPr>
        <w:t> </w:t>
      </w:r>
    </w:p>
    <w:p w14:paraId="453505F4" w14:textId="19800FC5" w:rsidR="00D1708E" w:rsidRPr="00717851" w:rsidRDefault="009C3710" w:rsidP="00DE3BD8">
      <w:pPr>
        <w:pStyle w:val="paragraph"/>
        <w:numPr>
          <w:ilvl w:val="0"/>
          <w:numId w:val="9"/>
        </w:numPr>
        <w:tabs>
          <w:tab w:val="clear" w:pos="720"/>
          <w:tab w:val="num" w:pos="709"/>
        </w:tabs>
        <w:spacing w:before="0" w:beforeAutospacing="0" w:after="0" w:afterAutospacing="0"/>
        <w:ind w:left="426" w:firstLine="0"/>
        <w:jc w:val="both"/>
        <w:textAlignment w:val="baseline"/>
        <w:rPr>
          <w:rFonts w:ascii="Arial" w:hAnsi="Arial" w:cs="Arial"/>
          <w:i/>
          <w:iCs/>
          <w:sz w:val="22"/>
          <w:szCs w:val="22"/>
        </w:rPr>
      </w:pPr>
      <w:r w:rsidRPr="008E35D7">
        <w:rPr>
          <w:rFonts w:ascii="Arial" w:hAnsi="Arial" w:cs="Arial"/>
          <w:i/>
          <w:iCs/>
          <w:sz w:val="22"/>
          <w:szCs w:val="22"/>
          <w:lang w:val="vi-VN"/>
        </w:rPr>
        <w:t>X</w:t>
      </w:r>
      <w:r w:rsidRPr="008E35D7">
        <w:rPr>
          <w:rFonts w:ascii="Arial" w:hAnsi="Arial" w:cs="Arial"/>
          <w:i/>
          <w:iCs/>
          <w:sz w:val="22"/>
          <w:szCs w:val="22"/>
        </w:rPr>
        <w:t xml:space="preserve">em sách HDSD để biết thêm về hướng dẫn </w:t>
      </w:r>
      <w:r w:rsidR="008E35D7" w:rsidRPr="008E35D7">
        <w:rPr>
          <w:rFonts w:ascii="Arial" w:hAnsi="Arial" w:cs="Arial"/>
          <w:i/>
          <w:iCs/>
          <w:sz w:val="22"/>
          <w:szCs w:val="22"/>
          <w:lang w:val="vi-VN"/>
        </w:rPr>
        <w:t xml:space="preserve">sử dụng </w:t>
      </w:r>
      <w:r w:rsidRPr="008E35D7">
        <w:rPr>
          <w:rFonts w:ascii="Arial" w:hAnsi="Arial" w:cs="Arial"/>
          <w:i/>
          <w:iCs/>
          <w:sz w:val="22"/>
          <w:szCs w:val="22"/>
        </w:rPr>
        <w:t>xăng và bảo dưỡng phù hợp</w:t>
      </w:r>
      <w:r w:rsidR="008E35D7" w:rsidRPr="008E35D7">
        <w:rPr>
          <w:rFonts w:ascii="Arial" w:hAnsi="Arial" w:cs="Arial"/>
          <w:i/>
          <w:iCs/>
          <w:sz w:val="22"/>
          <w:szCs w:val="22"/>
          <w:lang w:val="vi-VN"/>
        </w:rPr>
        <w:t xml:space="preserve"> với từng đời xe</w:t>
      </w:r>
      <w:r w:rsidR="0003380D">
        <w:rPr>
          <w:rFonts w:ascii="Arial" w:hAnsi="Arial" w:cs="Arial"/>
          <w:i/>
          <w:iCs/>
          <w:sz w:val="22"/>
          <w:szCs w:val="22"/>
          <w:lang w:val="vi-VN"/>
        </w:rPr>
        <w:t>.</w:t>
      </w:r>
    </w:p>
    <w:p w14:paraId="3AC886C9" w14:textId="1BB12184" w:rsidR="00717851" w:rsidRPr="008E35D7" w:rsidRDefault="00717851" w:rsidP="00DE3BD8">
      <w:pPr>
        <w:pStyle w:val="paragraph"/>
        <w:numPr>
          <w:ilvl w:val="0"/>
          <w:numId w:val="9"/>
        </w:numPr>
        <w:tabs>
          <w:tab w:val="clear" w:pos="720"/>
          <w:tab w:val="num" w:pos="709"/>
        </w:tabs>
        <w:spacing w:before="0" w:beforeAutospacing="0" w:after="0" w:afterAutospacing="0"/>
        <w:ind w:left="426" w:firstLine="0"/>
        <w:jc w:val="both"/>
        <w:textAlignment w:val="baseline"/>
        <w:rPr>
          <w:rFonts w:ascii="Arial" w:hAnsi="Arial" w:cs="Arial"/>
          <w:i/>
          <w:iCs/>
          <w:sz w:val="22"/>
          <w:szCs w:val="22"/>
        </w:rPr>
      </w:pPr>
      <w:r>
        <w:rPr>
          <w:rFonts w:ascii="Arial" w:hAnsi="Arial" w:cs="Arial"/>
          <w:i/>
          <w:iCs/>
          <w:sz w:val="22"/>
          <w:szCs w:val="22"/>
          <w:lang w:val="vi-VN"/>
        </w:rPr>
        <w:t xml:space="preserve">Với </w:t>
      </w:r>
      <w:r w:rsidR="0036730B">
        <w:rPr>
          <w:rFonts w:ascii="Arial" w:hAnsi="Arial" w:cs="Arial"/>
          <w:i/>
          <w:iCs/>
          <w:sz w:val="22"/>
          <w:szCs w:val="22"/>
          <w:lang w:val="vi-VN"/>
        </w:rPr>
        <w:t>những mẫu xe</w:t>
      </w:r>
      <w:r w:rsidR="00653EA2">
        <w:rPr>
          <w:rFonts w:ascii="Arial" w:hAnsi="Arial" w:cs="Arial"/>
          <w:i/>
          <w:iCs/>
          <w:sz w:val="22"/>
          <w:szCs w:val="22"/>
          <w:lang w:val="vi-VN"/>
        </w:rPr>
        <w:t xml:space="preserve"> </w:t>
      </w:r>
      <w:r w:rsidR="00542EBC">
        <w:rPr>
          <w:rFonts w:ascii="Arial" w:hAnsi="Arial" w:cs="Arial"/>
          <w:i/>
          <w:iCs/>
          <w:sz w:val="22"/>
          <w:szCs w:val="22"/>
          <w:lang w:val="vi-VN"/>
        </w:rPr>
        <w:t xml:space="preserve">Vespa </w:t>
      </w:r>
      <w:r w:rsidR="00653EA2">
        <w:rPr>
          <w:rFonts w:ascii="Arial" w:hAnsi="Arial" w:cs="Arial"/>
          <w:i/>
          <w:iCs/>
          <w:sz w:val="22"/>
          <w:szCs w:val="22"/>
          <w:lang w:val="vi-VN"/>
        </w:rPr>
        <w:t xml:space="preserve">đời cũ sử dụng </w:t>
      </w:r>
      <w:r w:rsidRPr="00717851">
        <w:rPr>
          <w:rFonts w:ascii="Arial" w:hAnsi="Arial" w:cs="Arial"/>
          <w:i/>
          <w:iCs/>
          <w:sz w:val="22"/>
          <w:szCs w:val="22"/>
        </w:rPr>
        <w:t>bộ chế hòa khí</w:t>
      </w:r>
      <w:r w:rsidR="00653EA2">
        <w:rPr>
          <w:rFonts w:ascii="Arial" w:hAnsi="Arial" w:cs="Arial"/>
          <w:i/>
          <w:iCs/>
          <w:sz w:val="22"/>
          <w:szCs w:val="22"/>
          <w:lang w:val="vi-VN"/>
        </w:rPr>
        <w:t xml:space="preserve"> /</w:t>
      </w:r>
      <w:r w:rsidRPr="00717851">
        <w:rPr>
          <w:rFonts w:ascii="Arial" w:hAnsi="Arial" w:cs="Arial"/>
          <w:i/>
          <w:iCs/>
          <w:sz w:val="22"/>
          <w:szCs w:val="22"/>
        </w:rPr>
        <w:t xml:space="preserve"> bình xăng con</w:t>
      </w:r>
      <w:r w:rsidR="00AE0E14">
        <w:rPr>
          <w:rFonts w:ascii="Arial" w:hAnsi="Arial" w:cs="Arial"/>
          <w:i/>
          <w:iCs/>
          <w:sz w:val="22"/>
          <w:szCs w:val="22"/>
          <w:lang w:val="vi-VN"/>
        </w:rPr>
        <w:t xml:space="preserve">, </w:t>
      </w:r>
      <w:r w:rsidR="00A9583F">
        <w:rPr>
          <w:rFonts w:ascii="Arial" w:hAnsi="Arial" w:cs="Arial"/>
          <w:i/>
          <w:iCs/>
          <w:sz w:val="22"/>
          <w:szCs w:val="22"/>
          <w:lang w:val="vi-VN"/>
        </w:rPr>
        <w:t>hãy</w:t>
      </w:r>
      <w:r w:rsidR="0025457C">
        <w:rPr>
          <w:rFonts w:ascii="Arial" w:hAnsi="Arial" w:cs="Arial"/>
          <w:i/>
          <w:iCs/>
          <w:sz w:val="22"/>
          <w:szCs w:val="22"/>
          <w:lang w:val="vi-VN"/>
        </w:rPr>
        <w:t xml:space="preserve"> mang xe của bạn</w:t>
      </w:r>
      <w:r w:rsidR="00416AAF">
        <w:rPr>
          <w:rFonts w:ascii="Arial" w:hAnsi="Arial" w:cs="Arial"/>
          <w:i/>
          <w:iCs/>
          <w:sz w:val="22"/>
          <w:szCs w:val="22"/>
          <w:lang w:val="vi-VN"/>
        </w:rPr>
        <w:t xml:space="preserve"> đến các đại lý uỷ </w:t>
      </w:r>
      <w:r w:rsidR="00F24456">
        <w:rPr>
          <w:rFonts w:ascii="Arial" w:hAnsi="Arial" w:cs="Arial"/>
          <w:i/>
          <w:iCs/>
          <w:sz w:val="22"/>
          <w:szCs w:val="22"/>
          <w:lang w:val="vi-VN"/>
        </w:rPr>
        <w:t>quyền của Piaggio để</w:t>
      </w:r>
      <w:r w:rsidR="00AE0E14">
        <w:rPr>
          <w:rFonts w:ascii="Arial" w:hAnsi="Arial" w:cs="Arial"/>
          <w:i/>
          <w:iCs/>
          <w:sz w:val="22"/>
          <w:szCs w:val="22"/>
          <w:lang w:val="vi-VN"/>
        </w:rPr>
        <w:t xml:space="preserve"> </w:t>
      </w:r>
      <w:r w:rsidR="00072EDB">
        <w:rPr>
          <w:rFonts w:ascii="Arial" w:hAnsi="Arial" w:cs="Arial"/>
          <w:i/>
          <w:iCs/>
          <w:sz w:val="22"/>
          <w:szCs w:val="22"/>
          <w:lang w:val="vi-VN"/>
        </w:rPr>
        <w:t>bảo dưỡng</w:t>
      </w:r>
      <w:r w:rsidR="001B5F05">
        <w:rPr>
          <w:rFonts w:ascii="Arial" w:hAnsi="Arial" w:cs="Arial"/>
          <w:i/>
          <w:iCs/>
          <w:sz w:val="22"/>
          <w:szCs w:val="22"/>
          <w:lang w:val="vi-VN"/>
        </w:rPr>
        <w:t xml:space="preserve"> cơ bản</w:t>
      </w:r>
      <w:r w:rsidR="00F24456">
        <w:rPr>
          <w:rFonts w:ascii="Arial" w:hAnsi="Arial" w:cs="Arial"/>
          <w:i/>
          <w:iCs/>
          <w:sz w:val="22"/>
          <w:szCs w:val="22"/>
          <w:lang w:val="vi-VN"/>
        </w:rPr>
        <w:t xml:space="preserve"> trước khi </w:t>
      </w:r>
      <w:r w:rsidR="00F24CBA">
        <w:rPr>
          <w:rFonts w:ascii="Arial" w:hAnsi="Arial" w:cs="Arial"/>
          <w:i/>
          <w:iCs/>
          <w:sz w:val="22"/>
          <w:szCs w:val="22"/>
          <w:lang w:val="vi-VN"/>
        </w:rPr>
        <w:t>chuyển đổi sang xăng E10.</w:t>
      </w:r>
    </w:p>
    <w:p w14:paraId="42FFEE46" w14:textId="54C01F05" w:rsidR="00351899" w:rsidRPr="00DC4DA7" w:rsidRDefault="00351899" w:rsidP="00E04381">
      <w:pPr>
        <w:pStyle w:val="Heading3"/>
        <w:rPr>
          <w:rFonts w:ascii="Times New Roman" w:eastAsia="Times New Roman" w:hAnsi="Times New Roman" w:cs="Times New Roman"/>
          <w:color w:val="000000"/>
          <w:kern w:val="0"/>
          <w:lang/>
          <w14:ligatures w14:val="none"/>
        </w:rPr>
      </w:pPr>
      <w:bookmarkStart w:id="0" w:name="_GoBack"/>
      <w:bookmarkEnd w:id="0"/>
    </w:p>
    <w:p w14:paraId="4228623B" w14:textId="6F64D06A" w:rsidR="001167F5" w:rsidRPr="00DC4DA7" w:rsidRDefault="001167F5" w:rsidP="00351899">
      <w:pPr>
        <w:spacing w:before="100" w:beforeAutospacing="1" w:after="100" w:afterAutospacing="1" w:line="240" w:lineRule="auto"/>
        <w:rPr>
          <w:rFonts w:ascii="Times New Roman" w:eastAsia="Times New Roman" w:hAnsi="Times New Roman" w:cs="Times New Roman"/>
          <w:color w:val="000000"/>
          <w:kern w:val="0"/>
          <w:lang/>
          <w14:ligatures w14:val="none"/>
        </w:rPr>
      </w:pPr>
    </w:p>
    <w:sectPr w:rsidR="001167F5" w:rsidRPr="00DC4D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A3750"/>
    <w:multiLevelType w:val="hybridMultilevel"/>
    <w:tmpl w:val="3CBC8364"/>
    <w:lvl w:ilvl="0" w:tplc="3FDEA5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5778A"/>
    <w:multiLevelType w:val="multilevel"/>
    <w:tmpl w:val="99E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8614F"/>
    <w:multiLevelType w:val="multilevel"/>
    <w:tmpl w:val="B33E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87340"/>
    <w:multiLevelType w:val="hybridMultilevel"/>
    <w:tmpl w:val="C8C4A804"/>
    <w:lvl w:ilvl="0" w:tplc="217C0EA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4A1EFD"/>
    <w:multiLevelType w:val="multilevel"/>
    <w:tmpl w:val="1524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0A38F1"/>
    <w:multiLevelType w:val="multilevel"/>
    <w:tmpl w:val="4E42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761B97"/>
    <w:multiLevelType w:val="multilevel"/>
    <w:tmpl w:val="6EA2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06305A"/>
    <w:multiLevelType w:val="multilevel"/>
    <w:tmpl w:val="640A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8C2A64"/>
    <w:multiLevelType w:val="multilevel"/>
    <w:tmpl w:val="D71E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1"/>
  </w:num>
  <w:num w:numId="4">
    <w:abstractNumId w:val="2"/>
  </w:num>
  <w:num w:numId="5">
    <w:abstractNumId w:val="3"/>
  </w:num>
  <w:num w:numId="6">
    <w:abstractNumId w:val="0"/>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CBC"/>
    <w:rsid w:val="0000378A"/>
    <w:rsid w:val="0003380D"/>
    <w:rsid w:val="00037222"/>
    <w:rsid w:val="0005300F"/>
    <w:rsid w:val="0005668A"/>
    <w:rsid w:val="00072EDB"/>
    <w:rsid w:val="001007AF"/>
    <w:rsid w:val="001167F5"/>
    <w:rsid w:val="00132B7D"/>
    <w:rsid w:val="00134072"/>
    <w:rsid w:val="00166306"/>
    <w:rsid w:val="00186F8E"/>
    <w:rsid w:val="001B5F05"/>
    <w:rsid w:val="001B60A9"/>
    <w:rsid w:val="001C1DD4"/>
    <w:rsid w:val="001D4178"/>
    <w:rsid w:val="001F45DD"/>
    <w:rsid w:val="001F5CBC"/>
    <w:rsid w:val="0020217D"/>
    <w:rsid w:val="0025457C"/>
    <w:rsid w:val="00273211"/>
    <w:rsid w:val="002D707A"/>
    <w:rsid w:val="00313C87"/>
    <w:rsid w:val="00320321"/>
    <w:rsid w:val="00351899"/>
    <w:rsid w:val="0036730B"/>
    <w:rsid w:val="0037414B"/>
    <w:rsid w:val="00381EC5"/>
    <w:rsid w:val="00387A1D"/>
    <w:rsid w:val="003A0FD9"/>
    <w:rsid w:val="003C0DBA"/>
    <w:rsid w:val="003C2091"/>
    <w:rsid w:val="003C4FEA"/>
    <w:rsid w:val="003D012C"/>
    <w:rsid w:val="003D4E29"/>
    <w:rsid w:val="003F40D4"/>
    <w:rsid w:val="00416AAF"/>
    <w:rsid w:val="004271D0"/>
    <w:rsid w:val="0043668D"/>
    <w:rsid w:val="004459D8"/>
    <w:rsid w:val="00466D1C"/>
    <w:rsid w:val="004969C5"/>
    <w:rsid w:val="004B22AC"/>
    <w:rsid w:val="004F7D48"/>
    <w:rsid w:val="005069EB"/>
    <w:rsid w:val="00542EBC"/>
    <w:rsid w:val="00546F49"/>
    <w:rsid w:val="00574608"/>
    <w:rsid w:val="00591FB8"/>
    <w:rsid w:val="00595809"/>
    <w:rsid w:val="005D50A2"/>
    <w:rsid w:val="005E45A9"/>
    <w:rsid w:val="005E7AB9"/>
    <w:rsid w:val="005F5129"/>
    <w:rsid w:val="00601463"/>
    <w:rsid w:val="00607562"/>
    <w:rsid w:val="006149CE"/>
    <w:rsid w:val="00615FBA"/>
    <w:rsid w:val="00653EA2"/>
    <w:rsid w:val="006A506D"/>
    <w:rsid w:val="006B1976"/>
    <w:rsid w:val="006E0C0A"/>
    <w:rsid w:val="007026A9"/>
    <w:rsid w:val="00703CEA"/>
    <w:rsid w:val="00711F0D"/>
    <w:rsid w:val="00717851"/>
    <w:rsid w:val="0072475F"/>
    <w:rsid w:val="00732920"/>
    <w:rsid w:val="0073692A"/>
    <w:rsid w:val="00737B83"/>
    <w:rsid w:val="007845BD"/>
    <w:rsid w:val="007A784F"/>
    <w:rsid w:val="007F559D"/>
    <w:rsid w:val="00804F15"/>
    <w:rsid w:val="00805C7D"/>
    <w:rsid w:val="00830CF6"/>
    <w:rsid w:val="00833529"/>
    <w:rsid w:val="00844645"/>
    <w:rsid w:val="008608A4"/>
    <w:rsid w:val="0087535C"/>
    <w:rsid w:val="00882627"/>
    <w:rsid w:val="008E35D7"/>
    <w:rsid w:val="00900164"/>
    <w:rsid w:val="00904BA6"/>
    <w:rsid w:val="00922973"/>
    <w:rsid w:val="00947039"/>
    <w:rsid w:val="00957F6C"/>
    <w:rsid w:val="009A51C3"/>
    <w:rsid w:val="009C3710"/>
    <w:rsid w:val="009C61F3"/>
    <w:rsid w:val="009D6E93"/>
    <w:rsid w:val="00A12A96"/>
    <w:rsid w:val="00A2311E"/>
    <w:rsid w:val="00A34DE1"/>
    <w:rsid w:val="00A432A9"/>
    <w:rsid w:val="00A5549C"/>
    <w:rsid w:val="00A75E64"/>
    <w:rsid w:val="00A9583F"/>
    <w:rsid w:val="00AA654D"/>
    <w:rsid w:val="00AC7875"/>
    <w:rsid w:val="00AE0E14"/>
    <w:rsid w:val="00AF5B6B"/>
    <w:rsid w:val="00B37DF3"/>
    <w:rsid w:val="00B45623"/>
    <w:rsid w:val="00B504C4"/>
    <w:rsid w:val="00BC4C9D"/>
    <w:rsid w:val="00BF68F3"/>
    <w:rsid w:val="00C20253"/>
    <w:rsid w:val="00C47A87"/>
    <w:rsid w:val="00C56F35"/>
    <w:rsid w:val="00C9029D"/>
    <w:rsid w:val="00C9738B"/>
    <w:rsid w:val="00CA7AB4"/>
    <w:rsid w:val="00CB68AD"/>
    <w:rsid w:val="00CC00BE"/>
    <w:rsid w:val="00CC014B"/>
    <w:rsid w:val="00CE7504"/>
    <w:rsid w:val="00CF04CD"/>
    <w:rsid w:val="00D107A2"/>
    <w:rsid w:val="00D1708E"/>
    <w:rsid w:val="00D17163"/>
    <w:rsid w:val="00D17A58"/>
    <w:rsid w:val="00D64A45"/>
    <w:rsid w:val="00D917CC"/>
    <w:rsid w:val="00DC473F"/>
    <w:rsid w:val="00DC4DA7"/>
    <w:rsid w:val="00DD1710"/>
    <w:rsid w:val="00DE3BD8"/>
    <w:rsid w:val="00E04381"/>
    <w:rsid w:val="00E177B2"/>
    <w:rsid w:val="00E329DD"/>
    <w:rsid w:val="00E55CD4"/>
    <w:rsid w:val="00E6266E"/>
    <w:rsid w:val="00E648C4"/>
    <w:rsid w:val="00E67C5E"/>
    <w:rsid w:val="00E84E3B"/>
    <w:rsid w:val="00EB3E9D"/>
    <w:rsid w:val="00EB5B44"/>
    <w:rsid w:val="00EB6CB4"/>
    <w:rsid w:val="00EF44D6"/>
    <w:rsid w:val="00EF7F97"/>
    <w:rsid w:val="00F24456"/>
    <w:rsid w:val="00F24CBA"/>
    <w:rsid w:val="00F40317"/>
    <w:rsid w:val="00FA3B58"/>
    <w:rsid w:val="00FA5630"/>
    <w:rsid w:val="04D396C3"/>
    <w:rsid w:val="065276A0"/>
    <w:rsid w:val="07D3DE86"/>
    <w:rsid w:val="097AD1D0"/>
    <w:rsid w:val="0982CD5B"/>
    <w:rsid w:val="0ADBC445"/>
    <w:rsid w:val="0D137318"/>
    <w:rsid w:val="0F5FBBCC"/>
    <w:rsid w:val="1859AB35"/>
    <w:rsid w:val="18607F18"/>
    <w:rsid w:val="1AAB7C23"/>
    <w:rsid w:val="1B450D17"/>
    <w:rsid w:val="2A49C2E3"/>
    <w:rsid w:val="2A7BD16E"/>
    <w:rsid w:val="2CFE1B3A"/>
    <w:rsid w:val="2DACDC2B"/>
    <w:rsid w:val="3053131A"/>
    <w:rsid w:val="30BD6E7D"/>
    <w:rsid w:val="30E516C5"/>
    <w:rsid w:val="33DB9D73"/>
    <w:rsid w:val="3608DF02"/>
    <w:rsid w:val="36C6D41C"/>
    <w:rsid w:val="3748AAAB"/>
    <w:rsid w:val="3778CF03"/>
    <w:rsid w:val="38B2695B"/>
    <w:rsid w:val="3CE00087"/>
    <w:rsid w:val="3EF5770D"/>
    <w:rsid w:val="3F248A71"/>
    <w:rsid w:val="3F6A3BF8"/>
    <w:rsid w:val="400E07EC"/>
    <w:rsid w:val="4156195F"/>
    <w:rsid w:val="41978758"/>
    <w:rsid w:val="43F2F43F"/>
    <w:rsid w:val="44111D9C"/>
    <w:rsid w:val="442AA73D"/>
    <w:rsid w:val="46636822"/>
    <w:rsid w:val="4A4087D9"/>
    <w:rsid w:val="4B713B4B"/>
    <w:rsid w:val="4B80A6FA"/>
    <w:rsid w:val="4E608E15"/>
    <w:rsid w:val="4E9A6D83"/>
    <w:rsid w:val="4FACF7B8"/>
    <w:rsid w:val="525883DA"/>
    <w:rsid w:val="53CE77F7"/>
    <w:rsid w:val="5F5C1D00"/>
    <w:rsid w:val="61A5B1F1"/>
    <w:rsid w:val="644A0537"/>
    <w:rsid w:val="65879E5B"/>
    <w:rsid w:val="6A278773"/>
    <w:rsid w:val="6B980BA6"/>
    <w:rsid w:val="6B9ED752"/>
    <w:rsid w:val="6C0909DC"/>
    <w:rsid w:val="70060226"/>
    <w:rsid w:val="72950377"/>
    <w:rsid w:val="73BB304B"/>
    <w:rsid w:val="73C7B159"/>
    <w:rsid w:val="79773EB6"/>
    <w:rsid w:val="7B3610FC"/>
    <w:rsid w:val="7C8175A4"/>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2D66"/>
  <w15:chartTrackingRefBased/>
  <w15:docId w15:val="{4FDD2138-1147-DE4E-ADAF-5DE087EE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5C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5C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5C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5C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5C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5C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5C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C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C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C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F5C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5C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5C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5C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5C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5C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5C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CBC"/>
    <w:rPr>
      <w:rFonts w:eastAsiaTheme="majorEastAsia" w:cstheme="majorBidi"/>
      <w:color w:val="272727" w:themeColor="text1" w:themeTint="D8"/>
    </w:rPr>
  </w:style>
  <w:style w:type="paragraph" w:styleId="Title">
    <w:name w:val="Title"/>
    <w:basedOn w:val="Normal"/>
    <w:next w:val="Normal"/>
    <w:link w:val="TitleChar"/>
    <w:uiPriority w:val="10"/>
    <w:qFormat/>
    <w:rsid w:val="001F5C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C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C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C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CBC"/>
    <w:pPr>
      <w:spacing w:before="160"/>
      <w:jc w:val="center"/>
    </w:pPr>
    <w:rPr>
      <w:i/>
      <w:iCs/>
      <w:color w:val="404040" w:themeColor="text1" w:themeTint="BF"/>
    </w:rPr>
  </w:style>
  <w:style w:type="character" w:customStyle="1" w:styleId="QuoteChar">
    <w:name w:val="Quote Char"/>
    <w:basedOn w:val="DefaultParagraphFont"/>
    <w:link w:val="Quote"/>
    <w:uiPriority w:val="29"/>
    <w:rsid w:val="001F5CBC"/>
    <w:rPr>
      <w:i/>
      <w:iCs/>
      <w:color w:val="404040" w:themeColor="text1" w:themeTint="BF"/>
    </w:rPr>
  </w:style>
  <w:style w:type="paragraph" w:styleId="ListParagraph">
    <w:name w:val="List Paragraph"/>
    <w:basedOn w:val="Normal"/>
    <w:uiPriority w:val="34"/>
    <w:qFormat/>
    <w:rsid w:val="001F5CBC"/>
    <w:pPr>
      <w:ind w:left="720"/>
      <w:contextualSpacing/>
    </w:pPr>
  </w:style>
  <w:style w:type="character" w:styleId="IntenseEmphasis">
    <w:name w:val="Intense Emphasis"/>
    <w:basedOn w:val="DefaultParagraphFont"/>
    <w:uiPriority w:val="21"/>
    <w:qFormat/>
    <w:rsid w:val="001F5CBC"/>
    <w:rPr>
      <w:i/>
      <w:iCs/>
      <w:color w:val="0F4761" w:themeColor="accent1" w:themeShade="BF"/>
    </w:rPr>
  </w:style>
  <w:style w:type="paragraph" w:styleId="IntenseQuote">
    <w:name w:val="Intense Quote"/>
    <w:basedOn w:val="Normal"/>
    <w:next w:val="Normal"/>
    <w:link w:val="IntenseQuoteChar"/>
    <w:uiPriority w:val="30"/>
    <w:qFormat/>
    <w:rsid w:val="001F5C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5CBC"/>
    <w:rPr>
      <w:i/>
      <w:iCs/>
      <w:color w:val="0F4761" w:themeColor="accent1" w:themeShade="BF"/>
    </w:rPr>
  </w:style>
  <w:style w:type="character" w:styleId="IntenseReference">
    <w:name w:val="Intense Reference"/>
    <w:basedOn w:val="DefaultParagraphFont"/>
    <w:uiPriority w:val="32"/>
    <w:qFormat/>
    <w:rsid w:val="001F5CBC"/>
    <w:rPr>
      <w:b/>
      <w:bCs/>
      <w:smallCaps/>
      <w:color w:val="0F4761" w:themeColor="accent1" w:themeShade="BF"/>
      <w:spacing w:val="5"/>
    </w:rPr>
  </w:style>
  <w:style w:type="paragraph" w:styleId="NormalWeb">
    <w:name w:val="Normal (Web)"/>
    <w:basedOn w:val="Normal"/>
    <w:uiPriority w:val="99"/>
    <w:semiHidden/>
    <w:unhideWhenUsed/>
    <w:rsid w:val="001F5CB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F5CBC"/>
  </w:style>
  <w:style w:type="character" w:styleId="Hyperlink">
    <w:name w:val="Hyperlink"/>
    <w:basedOn w:val="DefaultParagraphFont"/>
    <w:uiPriority w:val="99"/>
    <w:semiHidden/>
    <w:unhideWhenUsed/>
    <w:rsid w:val="001F5CBC"/>
    <w:rPr>
      <w:color w:val="0000FF"/>
      <w:u w:val="single"/>
    </w:rPr>
  </w:style>
  <w:style w:type="paragraph" w:customStyle="1" w:styleId="paragraph">
    <w:name w:val="paragraph"/>
    <w:basedOn w:val="Normal"/>
    <w:rsid w:val="005D50A2"/>
    <w:pPr>
      <w:spacing w:before="100" w:beforeAutospacing="1" w:after="100" w:afterAutospacing="1" w:line="240" w:lineRule="auto"/>
    </w:pPr>
    <w:rPr>
      <w:rFonts w:ascii="Times New Roman" w:eastAsia="Times New Roman" w:hAnsi="Times New Roman" w:cs="Times New Roman"/>
      <w:kern w:val="0"/>
      <w:lang/>
      <w14:ligatures w14:val="none"/>
    </w:rPr>
  </w:style>
  <w:style w:type="character" w:customStyle="1" w:styleId="wacimagecontainer">
    <w:name w:val="wacimagecontainer"/>
    <w:basedOn w:val="DefaultParagraphFont"/>
    <w:rsid w:val="005D50A2"/>
  </w:style>
  <w:style w:type="character" w:customStyle="1" w:styleId="eop">
    <w:name w:val="eop"/>
    <w:basedOn w:val="DefaultParagraphFont"/>
    <w:rsid w:val="005D50A2"/>
  </w:style>
  <w:style w:type="character" w:customStyle="1" w:styleId="normaltextrun">
    <w:name w:val="normaltextrun"/>
    <w:basedOn w:val="DefaultParagraphFont"/>
    <w:rsid w:val="005D5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fd74a9-9e62-4c2e-a470-88cf1ef5c360">
      <Terms xmlns="http://schemas.microsoft.com/office/infopath/2007/PartnerControls"/>
    </lcf76f155ced4ddcb4097134ff3c332f>
    <TaxCatchAll xmlns="430e8b99-5bda-4ba7-b689-b692279da5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BFEF837B09DB468626DEE52ABECDE8" ma:contentTypeVersion="19" ma:contentTypeDescription="Create a new document." ma:contentTypeScope="" ma:versionID="0f42a23e19c7a4c2247cc42ba2fbdfd7">
  <xsd:schema xmlns:xsd="http://www.w3.org/2001/XMLSchema" xmlns:xs="http://www.w3.org/2001/XMLSchema" xmlns:p="http://schemas.microsoft.com/office/2006/metadata/properties" xmlns:ns2="44fd74a9-9e62-4c2e-a470-88cf1ef5c360" xmlns:ns3="430e8b99-5bda-4ba7-b689-b692279da5c3" targetNamespace="http://schemas.microsoft.com/office/2006/metadata/properties" ma:root="true" ma:fieldsID="1a9f7357fa56ecc835d386b0588063a9" ns2:_="" ns3:_="">
    <xsd:import namespace="44fd74a9-9e62-4c2e-a470-88cf1ef5c360"/>
    <xsd:import namespace="430e8b99-5bda-4ba7-b689-b692279da5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d74a9-9e62-4c2e-a470-88cf1ef5c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e5236b-0c07-4fc9-a921-4e7a924c03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e8b99-5bda-4ba7-b689-b692279da5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f1f4de-b31b-4a4a-b20d-fdf79876710d}" ma:internalName="TaxCatchAll" ma:showField="CatchAllData" ma:web="430e8b99-5bda-4ba7-b689-b692279da5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D3C43-756E-4CB0-B7CC-E1E528D28630}">
  <ds:schemaRefs>
    <ds:schemaRef ds:uri="http://schemas.microsoft.com/office/2006/metadata/properties"/>
    <ds:schemaRef ds:uri="http://schemas.microsoft.com/office/infopath/2007/PartnerControls"/>
    <ds:schemaRef ds:uri="44fd74a9-9e62-4c2e-a470-88cf1ef5c360"/>
    <ds:schemaRef ds:uri="430e8b99-5bda-4ba7-b689-b692279da5c3"/>
  </ds:schemaRefs>
</ds:datastoreItem>
</file>

<file path=customXml/itemProps2.xml><?xml version="1.0" encoding="utf-8"?>
<ds:datastoreItem xmlns:ds="http://schemas.openxmlformats.org/officeDocument/2006/customXml" ds:itemID="{5C04538B-4730-4D84-8C88-EA46B1876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d74a9-9e62-4c2e-a470-88cf1ef5c360"/>
    <ds:schemaRef ds:uri="430e8b99-5bda-4ba7-b689-b692279da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F967F-BBF1-41F4-B425-9B2A6EF9FC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 Thị Minh</dc:creator>
  <cp:keywords/>
  <dc:description/>
  <cp:lastModifiedBy>dell</cp:lastModifiedBy>
  <cp:revision>3</cp:revision>
  <dcterms:created xsi:type="dcterms:W3CDTF">2026-06-03T14:57:00Z</dcterms:created>
  <dcterms:modified xsi:type="dcterms:W3CDTF">2026-06-04T07:57:00Z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0x0101001DBFEF837B09DB468626DEE52ABECDE8</vt:lpwstr>
  </property>
  <property fmtid="{D5CDD505-2E9C-101B-9397-08002B2CF9AE}" pid="3" name="MediaServiceImageTags">
    <vt:lpwstr/>
  </property>
</Properties>
</file>