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298A3" w14:textId="2F2EEF92" w:rsidR="008152CE" w:rsidRPr="00E92C45" w:rsidRDefault="008152CE" w:rsidP="008152CE">
      <w:pPr>
        <w:spacing w:after="120" w:line="276" w:lineRule="auto"/>
        <w:jc w:val="both"/>
      </w:pPr>
      <w:r w:rsidRPr="00E92C45">
        <w:rPr>
          <w:rFonts w:ascii="Toyota Type" w:hAnsi="Toyota Type" w:cs="Toyota Type"/>
          <w:i/>
          <w:noProof/>
          <w:u w:val="single"/>
        </w:rPr>
        <w:t>Thông tin dành cho báo chí:</w:t>
      </w:r>
    </w:p>
    <w:p w14:paraId="3C5635B0" w14:textId="1FAD31E6" w:rsidR="1C310CD0" w:rsidRDefault="1C310CD0" w:rsidP="1C310CD0">
      <w:pPr>
        <w:spacing w:after="120" w:line="276" w:lineRule="auto"/>
        <w:jc w:val="both"/>
        <w:rPr>
          <w:rFonts w:ascii="Toyota Type" w:hAnsi="Toyota Type" w:cs="Toyota Type"/>
          <w:i/>
          <w:iCs/>
          <w:noProof/>
          <w:u w:val="single"/>
        </w:rPr>
      </w:pPr>
    </w:p>
    <w:p w14:paraId="487EEF4C" w14:textId="19F988EE" w:rsidR="00296A2C" w:rsidRDefault="004B06CC" w:rsidP="00AA2764">
      <w:pPr>
        <w:spacing w:after="120" w:line="276" w:lineRule="auto"/>
        <w:ind w:hanging="180"/>
        <w:jc w:val="center"/>
        <w:rPr>
          <w:rFonts w:ascii="Toyota Type" w:hAnsi="Toyota Type" w:cs="Toyota Type"/>
          <w:b/>
          <w:noProof/>
          <w:sz w:val="28"/>
          <w:szCs w:val="28"/>
        </w:rPr>
      </w:pPr>
      <w:r w:rsidRPr="004B06CC">
        <w:rPr>
          <w:rFonts w:ascii="Toyota Type" w:hAnsi="Toyota Type" w:cs="Toyota Type"/>
          <w:b/>
          <w:noProof/>
          <w:sz w:val="28"/>
          <w:szCs w:val="28"/>
        </w:rPr>
        <w:t xml:space="preserve">TOYOTA VIỆT NAM CÔNG BỐ ĐIỀU CHỈNH GIÁ BÁN CAMRY HEV PREMIUM </w:t>
      </w:r>
    </w:p>
    <w:p w14:paraId="305814F3" w14:textId="77777777" w:rsidR="004B06CC" w:rsidRPr="00E92C45" w:rsidRDefault="004B06CC" w:rsidP="00AA2764">
      <w:pPr>
        <w:spacing w:after="120" w:line="276" w:lineRule="auto"/>
        <w:ind w:hanging="180"/>
        <w:jc w:val="center"/>
        <w:rPr>
          <w:rFonts w:ascii="Toyota Type" w:hAnsi="Toyota Type" w:cs="Toyota Type"/>
          <w:i/>
          <w:noProof/>
        </w:rPr>
      </w:pPr>
    </w:p>
    <w:p w14:paraId="4E69E082" w14:textId="6D3192DA" w:rsidR="0094323F" w:rsidRPr="0094323F" w:rsidRDefault="008152CE" w:rsidP="00C34034">
      <w:pPr>
        <w:spacing w:after="120" w:line="360" w:lineRule="auto"/>
        <w:ind w:firstLine="720"/>
        <w:jc w:val="both"/>
      </w:pPr>
      <w:r w:rsidRPr="00E92C45">
        <w:rPr>
          <w:rFonts w:ascii="Toyota Type" w:hAnsi="Toyota Type" w:cs="Toyota Type"/>
          <w:b/>
          <w:noProof/>
        </w:rPr>
        <w:t xml:space="preserve">Hà Nội, ngày </w:t>
      </w:r>
      <w:r w:rsidR="00FA2DD5" w:rsidRPr="00FA2DD5">
        <w:rPr>
          <w:rFonts w:ascii="Toyota Type" w:hAnsi="Toyota Type" w:cs="Toyota Type"/>
          <w:b/>
          <w:noProof/>
        </w:rPr>
        <w:t>01</w:t>
      </w:r>
      <w:r w:rsidR="003A5E34" w:rsidRPr="00285A68">
        <w:rPr>
          <w:rFonts w:ascii="Toyota Type" w:hAnsi="Toyota Type" w:cs="Toyota Type"/>
          <w:b/>
          <w:noProof/>
        </w:rPr>
        <w:t>/0</w:t>
      </w:r>
      <w:r w:rsidR="00FA2DD5" w:rsidRPr="00FA2DD5">
        <w:rPr>
          <w:rFonts w:ascii="Toyota Type" w:hAnsi="Toyota Type" w:cs="Toyota Type"/>
          <w:b/>
          <w:noProof/>
        </w:rPr>
        <w:t>7</w:t>
      </w:r>
      <w:r w:rsidR="003A5E34" w:rsidRPr="00285A68">
        <w:rPr>
          <w:rFonts w:ascii="Toyota Type" w:hAnsi="Toyota Type" w:cs="Toyota Type"/>
          <w:b/>
          <w:noProof/>
        </w:rPr>
        <w:t>/2026</w:t>
      </w:r>
      <w:r w:rsidRPr="00E92C45">
        <w:rPr>
          <w:rFonts w:ascii="Toyota Type" w:hAnsi="Toyota Type" w:cs="Toyota Type"/>
          <w:noProof/>
        </w:rPr>
        <w:t xml:space="preserve">, </w:t>
      </w:r>
      <w:r w:rsidR="0094323F" w:rsidRPr="0094323F">
        <w:rPr>
          <w:rFonts w:ascii="Toyota Type" w:hAnsi="Toyota Type" w:cs="Toyota Type"/>
          <w:noProof/>
        </w:rPr>
        <w:t xml:space="preserve">Công ty Ô tô Toyota Việt Nam (TMV) chính thức công bố mức giá bán lẻ mới của phiên bản Camry HEV Premium (đã bao gồm 10% Thuế Giá trị gia tăng), áp dụng cho các xe xuất hóa đơn từ ngày 01/07/2026. Việc điều chỉnh giá bán nhằm tạo điều kiện để nhiều khách hàng có cơ hội tiếp cận công nghệ Hybrid </w:t>
      </w:r>
      <w:r w:rsidR="242750AF" w:rsidRPr="221DED59">
        <w:rPr>
          <w:rFonts w:ascii="Toyota Type" w:hAnsi="Toyota Type" w:cs="Toyota Type"/>
          <w:noProof/>
        </w:rPr>
        <w:t>Elec</w:t>
      </w:r>
      <w:r w:rsidR="0094323F" w:rsidRPr="221DED59">
        <w:rPr>
          <w:rFonts w:ascii="Toyota Type" w:hAnsi="Toyota Type" w:cs="Toyota Type"/>
          <w:noProof/>
        </w:rPr>
        <w:t>t</w:t>
      </w:r>
      <w:r w:rsidR="242750AF" w:rsidRPr="221DED59">
        <w:rPr>
          <w:rFonts w:ascii="Toyota Type" w:hAnsi="Toyota Type" w:cs="Toyota Type"/>
          <w:noProof/>
        </w:rPr>
        <w:t xml:space="preserve">ric </w:t>
      </w:r>
      <w:r w:rsidR="0094323F" w:rsidRPr="0094323F">
        <w:rPr>
          <w:rFonts w:ascii="Toyota Type" w:hAnsi="Toyota Type" w:cs="Toyota Type"/>
          <w:noProof/>
        </w:rPr>
        <w:t>tiên tiến của Toyota, đồng thời tiếp tục khẳng định nỗ lực của TMV trong việc mang đến những sản phẩm chất lượng, bền bỉ và thân thiện với môi trường.</w:t>
      </w:r>
    </w:p>
    <w:p w14:paraId="3DA11475" w14:textId="28B04113" w:rsidR="4350CAA5" w:rsidRDefault="4350CAA5" w:rsidP="221DED59">
      <w:pPr>
        <w:spacing w:after="120" w:line="360" w:lineRule="auto"/>
        <w:ind w:firstLine="720"/>
        <w:jc w:val="both"/>
        <w:rPr>
          <w:rFonts w:ascii="Toyota Type" w:hAnsi="Toyota Type" w:cs="Toyota Type"/>
          <w:noProof/>
        </w:rPr>
      </w:pPr>
      <w:r w:rsidRPr="221DED59">
        <w:rPr>
          <w:rFonts w:ascii="Toyota Type" w:hAnsi="Toyota Type" w:cs="Toyota Type"/>
          <w:noProof/>
        </w:rPr>
        <w:t xml:space="preserve">Bên cạnh việc điều chỉnh giá bán, TMV cũng chính thức cập nhật tên tiếp thị của hai phiên bản thuộc dòng xe Camry Hybrid </w:t>
      </w:r>
      <w:r w:rsidR="4E7063AC" w:rsidRPr="221DED59">
        <w:rPr>
          <w:rFonts w:ascii="Toyota Type" w:hAnsi="Toyota Type" w:cs="Toyota Type"/>
          <w:noProof/>
        </w:rPr>
        <w:t xml:space="preserve">Electric </w:t>
      </w:r>
      <w:r w:rsidRPr="221DED59">
        <w:rPr>
          <w:rFonts w:ascii="Toyota Type" w:hAnsi="Toyota Type" w:cs="Toyota Type"/>
          <w:noProof/>
        </w:rPr>
        <w:t>nhằm đồng bộ hóa danh mục sản phẩm và phản ánh rõ hơn định vị cao cấp của mẫu sedan hàng đầu</w:t>
      </w:r>
      <w:r w:rsidR="279F0468" w:rsidRPr="221DED59">
        <w:rPr>
          <w:rFonts w:ascii="Toyota Type" w:hAnsi="Toyota Type" w:cs="Toyota Type"/>
          <w:noProof/>
        </w:rPr>
        <w:t xml:space="preserve"> của</w:t>
      </w:r>
      <w:r w:rsidRPr="221DED59">
        <w:rPr>
          <w:rFonts w:ascii="Toyota Type" w:hAnsi="Toyota Type" w:cs="Toyota Type"/>
          <w:noProof/>
        </w:rPr>
        <w:t xml:space="preserve"> Toyota. Theo đó:</w:t>
      </w:r>
    </w:p>
    <w:p w14:paraId="578C9ACA" w14:textId="77777777" w:rsidR="4350CAA5" w:rsidRDefault="4350CAA5" w:rsidP="221DED59">
      <w:pPr>
        <w:pStyle w:val="ListParagraph"/>
        <w:numPr>
          <w:ilvl w:val="0"/>
          <w:numId w:val="18"/>
        </w:numPr>
        <w:spacing w:after="120" w:line="360" w:lineRule="auto"/>
        <w:jc w:val="both"/>
        <w:rPr>
          <w:rFonts w:ascii="Toyota Type" w:hAnsi="Toyota Type" w:cs="Toyota Type"/>
          <w:noProof/>
        </w:rPr>
      </w:pPr>
      <w:r w:rsidRPr="221DED59">
        <w:rPr>
          <w:rFonts w:ascii="Toyota Type" w:hAnsi="Toyota Type" w:cs="Toyota Type"/>
          <w:noProof/>
        </w:rPr>
        <w:t>Camry HEV MID CE được đổi tên thành Camry HEV Premium.</w:t>
      </w:r>
    </w:p>
    <w:p w14:paraId="3C0DF8B9" w14:textId="7048FB8F" w:rsidR="4350CAA5" w:rsidRDefault="4350CAA5" w:rsidP="221DED59">
      <w:pPr>
        <w:pStyle w:val="ListParagraph"/>
        <w:numPr>
          <w:ilvl w:val="0"/>
          <w:numId w:val="18"/>
        </w:numPr>
        <w:spacing w:after="120" w:line="360" w:lineRule="auto"/>
        <w:jc w:val="both"/>
        <w:rPr>
          <w:rFonts w:ascii="Toyota Type" w:hAnsi="Toyota Type" w:cs="Toyota Type"/>
          <w:noProof/>
        </w:rPr>
      </w:pPr>
      <w:r w:rsidRPr="221DED59">
        <w:rPr>
          <w:rFonts w:ascii="Toyota Type" w:hAnsi="Toyota Type" w:cs="Toyota Type"/>
          <w:noProof/>
        </w:rPr>
        <w:t>Camry HEV TOP CE được đổi tên thành Camry HEV Luxury.</w:t>
      </w:r>
    </w:p>
    <w:p w14:paraId="740F3BE1" w14:textId="4AF47D1A" w:rsidR="4350CAA5" w:rsidRDefault="4350CAA5" w:rsidP="221DED59">
      <w:pPr>
        <w:spacing w:after="120" w:line="360" w:lineRule="auto"/>
        <w:jc w:val="both"/>
        <w:rPr>
          <w:rFonts w:ascii="Toyota Type" w:hAnsi="Toyota Type" w:cs="Toyota Type"/>
          <w:noProof/>
        </w:rPr>
      </w:pPr>
      <w:r w:rsidRPr="221DED59">
        <w:rPr>
          <w:rFonts w:ascii="Toyota Type" w:hAnsi="Toyota Type" w:cs="Toyota Type"/>
          <w:noProof/>
        </w:rPr>
        <w:t>Tên tiếp thị mới được xây dựng theo hướng giúp khách hàng dễ dàng nhận diện các cấp độ sản phẩm trong dải Camry Hybrid</w:t>
      </w:r>
      <w:r w:rsidR="7B6CF36C" w:rsidRPr="221DED59">
        <w:rPr>
          <w:rFonts w:ascii="Toyota Type" w:hAnsi="Toyota Type" w:cs="Toyota Type"/>
          <w:noProof/>
        </w:rPr>
        <w:t xml:space="preserve"> Electric</w:t>
      </w:r>
      <w:r w:rsidRPr="221DED59">
        <w:rPr>
          <w:rFonts w:ascii="Toyota Type" w:hAnsi="Toyota Type" w:cs="Toyota Type"/>
          <w:noProof/>
        </w:rPr>
        <w:t>, đồng thời thể hiện rõ hơn những giá trị về sự tinh tế, tiện nghi và trải nghiệm cao cấp mà mỗi phiên bản mang lại.</w:t>
      </w:r>
    </w:p>
    <w:p w14:paraId="1F62CE0A" w14:textId="53FFF26B" w:rsidR="0094323F" w:rsidRDefault="0094323F" w:rsidP="00223FA3">
      <w:pPr>
        <w:spacing w:after="120" w:line="360" w:lineRule="auto"/>
        <w:jc w:val="both"/>
        <w:rPr>
          <w:rFonts w:ascii="Toyota Type" w:hAnsi="Toyota Type" w:cs="Toyota Type"/>
          <w:noProof/>
        </w:rPr>
      </w:pPr>
      <w:r w:rsidRPr="0094323F">
        <w:rPr>
          <w:rFonts w:ascii="Toyota Type" w:hAnsi="Toyota Type" w:cs="Toyota Type"/>
          <w:noProof/>
        </w:rPr>
        <w:t xml:space="preserve">Thông tin </w:t>
      </w:r>
      <w:r w:rsidR="22E2428C" w:rsidRPr="221DED59">
        <w:rPr>
          <w:rFonts w:ascii="Toyota Type" w:hAnsi="Toyota Type" w:cs="Toyota Type"/>
          <w:noProof/>
        </w:rPr>
        <w:t>về</w:t>
      </w:r>
      <w:r w:rsidR="00CD2C35" w:rsidRPr="00594858">
        <w:rPr>
          <w:rFonts w:ascii="Toyota Type" w:hAnsi="Toyota Type" w:cs="Toyota Type"/>
        </w:rPr>
        <w:t xml:space="preserve"> các phiên bản Camry HEV</w:t>
      </w:r>
      <w:r w:rsidR="00AF33B9" w:rsidRPr="00594858">
        <w:rPr>
          <w:rFonts w:ascii="Toyota Type" w:hAnsi="Toyota Type" w:cs="Toyota Type"/>
        </w:rPr>
        <w:t xml:space="preserve"> </w:t>
      </w:r>
      <w:r w:rsidRPr="0094323F">
        <w:rPr>
          <w:rFonts w:ascii="Toyota Type" w:hAnsi="Toyota Type" w:cs="Toyota Type"/>
          <w:noProof/>
        </w:rPr>
        <w:t>cụ thể như sau:</w:t>
      </w:r>
    </w:p>
    <w:tbl>
      <w:tblPr>
        <w:tblStyle w:val="TableGrid"/>
        <w:tblW w:w="0" w:type="auto"/>
        <w:tblLook w:val="04A0" w:firstRow="1" w:lastRow="0" w:firstColumn="1" w:lastColumn="0" w:noHBand="0" w:noVBand="1"/>
      </w:tblPr>
      <w:tblGrid>
        <w:gridCol w:w="1165"/>
        <w:gridCol w:w="2374"/>
        <w:gridCol w:w="1701"/>
        <w:gridCol w:w="2126"/>
        <w:gridCol w:w="2164"/>
      </w:tblGrid>
      <w:tr w:rsidR="00B9231B" w14:paraId="0A8D9084" w14:textId="77777777" w:rsidTr="004524FA">
        <w:tc>
          <w:tcPr>
            <w:tcW w:w="1165" w:type="dxa"/>
            <w:vAlign w:val="center"/>
          </w:tcPr>
          <w:p w14:paraId="4C65B515" w14:textId="1AF5E470" w:rsidR="00B9231B" w:rsidRDefault="00B9231B" w:rsidP="00162CFE">
            <w:pPr>
              <w:spacing w:after="120" w:line="360" w:lineRule="auto"/>
              <w:jc w:val="center"/>
              <w:rPr>
                <w:rFonts w:ascii="Toyota Type" w:hAnsi="Toyota Type" w:cs="Toyota Type"/>
                <w:noProof/>
              </w:rPr>
            </w:pPr>
            <w:r w:rsidRPr="0094323F">
              <w:rPr>
                <w:rFonts w:ascii="Toyota Type" w:hAnsi="Toyota Type" w:cs="Toyota Type"/>
                <w:noProof/>
              </w:rPr>
              <w:t>Mẫu xe</w:t>
            </w:r>
          </w:p>
        </w:tc>
        <w:tc>
          <w:tcPr>
            <w:tcW w:w="2374" w:type="dxa"/>
            <w:vAlign w:val="center"/>
          </w:tcPr>
          <w:p w14:paraId="74E0BDD8" w14:textId="00FC490D" w:rsidR="00B9231B" w:rsidRDefault="00B9231B" w:rsidP="00162CFE">
            <w:pPr>
              <w:spacing w:after="120" w:line="360" w:lineRule="auto"/>
              <w:jc w:val="center"/>
              <w:rPr>
                <w:rFonts w:ascii="Toyota Type" w:hAnsi="Toyota Type" w:cs="Toyota Type"/>
                <w:noProof/>
              </w:rPr>
            </w:pPr>
            <w:r w:rsidRPr="0094323F">
              <w:rPr>
                <w:rFonts w:ascii="Toyota Type" w:hAnsi="Toyota Type" w:cs="Toyota Type"/>
                <w:noProof/>
              </w:rPr>
              <w:t>Phiên bản</w:t>
            </w:r>
          </w:p>
        </w:tc>
        <w:tc>
          <w:tcPr>
            <w:tcW w:w="1701" w:type="dxa"/>
            <w:vAlign w:val="center"/>
          </w:tcPr>
          <w:p w14:paraId="6CDFF1CA" w14:textId="59B77B12" w:rsidR="00B9231B" w:rsidRDefault="00B9231B" w:rsidP="00162CFE">
            <w:pPr>
              <w:spacing w:after="120" w:line="360" w:lineRule="auto"/>
              <w:jc w:val="center"/>
              <w:rPr>
                <w:rFonts w:ascii="Toyota Type" w:hAnsi="Toyota Type" w:cs="Toyota Type"/>
                <w:noProof/>
              </w:rPr>
            </w:pPr>
            <w:r w:rsidRPr="0094323F">
              <w:rPr>
                <w:rFonts w:ascii="Toyota Type" w:hAnsi="Toyota Type" w:cs="Toyota Type"/>
                <w:noProof/>
              </w:rPr>
              <w:t>Xuất xứ</w:t>
            </w:r>
          </w:p>
        </w:tc>
        <w:tc>
          <w:tcPr>
            <w:tcW w:w="2126" w:type="dxa"/>
            <w:vAlign w:val="center"/>
          </w:tcPr>
          <w:p w14:paraId="664BC8FE" w14:textId="59245DC9" w:rsidR="00B9231B" w:rsidRDefault="00B9231B" w:rsidP="00162CFE">
            <w:pPr>
              <w:spacing w:after="120" w:line="360" w:lineRule="auto"/>
              <w:jc w:val="center"/>
              <w:rPr>
                <w:rFonts w:ascii="Toyota Type" w:hAnsi="Toyota Type" w:cs="Toyota Type"/>
                <w:noProof/>
              </w:rPr>
            </w:pPr>
            <w:r w:rsidRPr="0094323F">
              <w:rPr>
                <w:rFonts w:ascii="Toyota Type" w:hAnsi="Toyota Type" w:cs="Toyota Type"/>
                <w:noProof/>
              </w:rPr>
              <w:t>Giá bán lẻ (VNĐ)</w:t>
            </w:r>
          </w:p>
        </w:tc>
        <w:tc>
          <w:tcPr>
            <w:tcW w:w="2164" w:type="dxa"/>
            <w:vAlign w:val="center"/>
          </w:tcPr>
          <w:p w14:paraId="046AA6CC" w14:textId="06C25E46" w:rsidR="00B9231B" w:rsidRDefault="00B9231B" w:rsidP="00162CFE">
            <w:pPr>
              <w:spacing w:after="120" w:line="360" w:lineRule="auto"/>
              <w:jc w:val="center"/>
              <w:rPr>
                <w:rFonts w:ascii="Toyota Type" w:hAnsi="Toyota Type" w:cs="Toyota Type"/>
                <w:noProof/>
              </w:rPr>
            </w:pPr>
            <w:r w:rsidRPr="0094323F">
              <w:rPr>
                <w:rFonts w:ascii="Toyota Type" w:hAnsi="Toyota Type" w:cs="Toyota Type"/>
                <w:noProof/>
              </w:rPr>
              <w:t>Mức điều chỉnh</w:t>
            </w:r>
            <w:r w:rsidR="6BE5D473" w:rsidRPr="221DED59">
              <w:rPr>
                <w:rFonts w:ascii="Toyota Type" w:hAnsi="Toyota Type" w:cs="Toyota Type"/>
                <w:noProof/>
              </w:rPr>
              <w:t xml:space="preserve"> (VNĐ)</w:t>
            </w:r>
          </w:p>
        </w:tc>
      </w:tr>
      <w:tr w:rsidR="00B9231B" w14:paraId="3A2B8BA3" w14:textId="77777777" w:rsidTr="004524FA">
        <w:trPr>
          <w:trHeight w:val="595"/>
        </w:trPr>
        <w:tc>
          <w:tcPr>
            <w:tcW w:w="1165" w:type="dxa"/>
            <w:vAlign w:val="center"/>
          </w:tcPr>
          <w:p w14:paraId="73EDD877" w14:textId="47E78B88" w:rsidR="00B9231B" w:rsidRDefault="00B9231B" w:rsidP="00162CFE">
            <w:pPr>
              <w:spacing w:after="120" w:line="360" w:lineRule="auto"/>
              <w:jc w:val="center"/>
              <w:rPr>
                <w:rFonts w:ascii="Toyota Type" w:hAnsi="Toyota Type" w:cs="Toyota Type"/>
                <w:noProof/>
              </w:rPr>
            </w:pPr>
            <w:r w:rsidRPr="0094323F">
              <w:rPr>
                <w:rFonts w:ascii="Toyota Type" w:hAnsi="Toyota Type" w:cs="Toyota Type"/>
                <w:noProof/>
              </w:rPr>
              <w:t>CAMRY</w:t>
            </w:r>
          </w:p>
        </w:tc>
        <w:tc>
          <w:tcPr>
            <w:tcW w:w="2374" w:type="dxa"/>
            <w:vAlign w:val="center"/>
          </w:tcPr>
          <w:p w14:paraId="06963622" w14:textId="6FF6FDFD" w:rsidR="00B9231B" w:rsidRDefault="00B9231B" w:rsidP="00162CFE">
            <w:pPr>
              <w:spacing w:after="120" w:line="360" w:lineRule="auto"/>
              <w:jc w:val="center"/>
              <w:rPr>
                <w:rFonts w:ascii="Toyota Type" w:hAnsi="Toyota Type" w:cs="Toyota Type"/>
                <w:noProof/>
              </w:rPr>
            </w:pPr>
            <w:r w:rsidRPr="0094323F">
              <w:rPr>
                <w:rFonts w:ascii="Toyota Type" w:hAnsi="Toyota Type" w:cs="Toyota Type"/>
                <w:noProof/>
              </w:rPr>
              <w:t xml:space="preserve">Camry HEV Premium </w:t>
            </w:r>
          </w:p>
        </w:tc>
        <w:tc>
          <w:tcPr>
            <w:tcW w:w="1701" w:type="dxa"/>
            <w:vAlign w:val="center"/>
          </w:tcPr>
          <w:p w14:paraId="4BA77537" w14:textId="569EABE7" w:rsidR="00B9231B" w:rsidRDefault="00B9231B" w:rsidP="00162CFE">
            <w:pPr>
              <w:spacing w:after="120" w:line="360" w:lineRule="auto"/>
              <w:jc w:val="center"/>
              <w:rPr>
                <w:rFonts w:ascii="Toyota Type" w:hAnsi="Toyota Type" w:cs="Toyota Type"/>
                <w:noProof/>
              </w:rPr>
            </w:pPr>
            <w:r w:rsidRPr="0094323F">
              <w:rPr>
                <w:rFonts w:ascii="Toyota Type" w:hAnsi="Toyota Type" w:cs="Toyota Type"/>
                <w:noProof/>
              </w:rPr>
              <w:t>Thái Lan</w:t>
            </w:r>
          </w:p>
        </w:tc>
        <w:tc>
          <w:tcPr>
            <w:tcW w:w="2126" w:type="dxa"/>
            <w:vAlign w:val="center"/>
          </w:tcPr>
          <w:p w14:paraId="7248A807" w14:textId="500F973C" w:rsidR="00B9231B" w:rsidRDefault="00B9231B" w:rsidP="00162CFE">
            <w:pPr>
              <w:spacing w:after="120" w:line="360" w:lineRule="auto"/>
              <w:jc w:val="center"/>
              <w:rPr>
                <w:rFonts w:ascii="Toyota Type" w:hAnsi="Toyota Type" w:cs="Toyota Type"/>
                <w:noProof/>
              </w:rPr>
            </w:pPr>
            <w:r>
              <w:rPr>
                <w:rFonts w:ascii="Toyota Type" w:hAnsi="Toyota Type" w:cs="Toyota Type"/>
                <w:noProof/>
                <w:lang w:val="en-US"/>
              </w:rPr>
              <w:t xml:space="preserve">Từ </w:t>
            </w:r>
            <w:r w:rsidRPr="0094323F">
              <w:rPr>
                <w:rFonts w:ascii="Toyota Type" w:hAnsi="Toyota Type" w:cs="Toyota Type"/>
                <w:noProof/>
              </w:rPr>
              <w:t>1.320.000.000</w:t>
            </w:r>
          </w:p>
        </w:tc>
        <w:tc>
          <w:tcPr>
            <w:tcW w:w="2164" w:type="dxa"/>
            <w:vAlign w:val="center"/>
          </w:tcPr>
          <w:p w14:paraId="686307B5" w14:textId="75407CDF" w:rsidR="00B9231B" w:rsidRDefault="00B9231B" w:rsidP="00162CFE">
            <w:pPr>
              <w:spacing w:after="120" w:line="360" w:lineRule="auto"/>
              <w:jc w:val="center"/>
              <w:rPr>
                <w:rFonts w:ascii="Toyota Type" w:hAnsi="Toyota Type" w:cs="Toyota Type"/>
                <w:noProof/>
              </w:rPr>
            </w:pPr>
            <w:r w:rsidRPr="0094323F">
              <w:rPr>
                <w:rFonts w:ascii="Toyota Type" w:hAnsi="Toyota Type" w:cs="Toyota Type"/>
                <w:noProof/>
              </w:rPr>
              <w:t>Giảm 140.000.000</w:t>
            </w:r>
            <w:r w:rsidR="1C99D325" w:rsidRPr="221DED59">
              <w:rPr>
                <w:rFonts w:ascii="Toyota Type" w:hAnsi="Toyota Type" w:cs="Toyota Type"/>
                <w:noProof/>
              </w:rPr>
              <w:t xml:space="preserve"> </w:t>
            </w:r>
          </w:p>
        </w:tc>
      </w:tr>
      <w:tr w:rsidR="00B9231B" w14:paraId="6A65099B" w14:textId="77777777" w:rsidTr="004524FA">
        <w:trPr>
          <w:trHeight w:val="1411"/>
        </w:trPr>
        <w:tc>
          <w:tcPr>
            <w:tcW w:w="1165" w:type="dxa"/>
            <w:vAlign w:val="center"/>
          </w:tcPr>
          <w:p w14:paraId="3398C0BC" w14:textId="2EB9D42A" w:rsidR="00B9231B" w:rsidRDefault="00B9231B" w:rsidP="00162CFE">
            <w:pPr>
              <w:spacing w:after="120" w:line="360" w:lineRule="auto"/>
              <w:jc w:val="center"/>
              <w:rPr>
                <w:rFonts w:ascii="Toyota Type" w:hAnsi="Toyota Type" w:cs="Toyota Type"/>
                <w:noProof/>
              </w:rPr>
            </w:pPr>
            <w:r w:rsidRPr="0094323F">
              <w:rPr>
                <w:rFonts w:ascii="Toyota Type" w:hAnsi="Toyota Type" w:cs="Toyota Type"/>
                <w:noProof/>
              </w:rPr>
              <w:t>CAMRY</w:t>
            </w:r>
          </w:p>
        </w:tc>
        <w:tc>
          <w:tcPr>
            <w:tcW w:w="2374" w:type="dxa"/>
            <w:vAlign w:val="center"/>
          </w:tcPr>
          <w:p w14:paraId="0626C1F2" w14:textId="6C9E0F17" w:rsidR="00B9231B" w:rsidRDefault="00B9231B" w:rsidP="00162CFE">
            <w:pPr>
              <w:spacing w:after="120" w:line="360" w:lineRule="auto"/>
              <w:jc w:val="center"/>
              <w:rPr>
                <w:rFonts w:ascii="Toyota Type" w:hAnsi="Toyota Type" w:cs="Toyota Type"/>
                <w:noProof/>
              </w:rPr>
            </w:pPr>
            <w:r w:rsidRPr="0094323F">
              <w:rPr>
                <w:rFonts w:ascii="Toyota Type" w:hAnsi="Toyota Type" w:cs="Toyota Type"/>
                <w:noProof/>
              </w:rPr>
              <w:t xml:space="preserve">Camry HEV </w:t>
            </w:r>
            <w:r w:rsidR="008F0417" w:rsidRPr="008F0417">
              <w:rPr>
                <w:rFonts w:ascii="Toyota Type" w:hAnsi="Toyota Type" w:cs="Toyota Type"/>
                <w:noProof/>
              </w:rPr>
              <w:t xml:space="preserve">Luxury </w:t>
            </w:r>
          </w:p>
        </w:tc>
        <w:tc>
          <w:tcPr>
            <w:tcW w:w="1701" w:type="dxa"/>
            <w:vAlign w:val="center"/>
          </w:tcPr>
          <w:p w14:paraId="17EB05A2" w14:textId="6E63A9F3" w:rsidR="00B9231B" w:rsidRDefault="00B9231B" w:rsidP="00162CFE">
            <w:pPr>
              <w:spacing w:after="120" w:line="360" w:lineRule="auto"/>
              <w:jc w:val="center"/>
              <w:rPr>
                <w:rFonts w:ascii="Toyota Type" w:hAnsi="Toyota Type" w:cs="Toyota Type"/>
                <w:noProof/>
              </w:rPr>
            </w:pPr>
            <w:r w:rsidRPr="0094323F">
              <w:rPr>
                <w:rFonts w:ascii="Toyota Type" w:hAnsi="Toyota Type" w:cs="Toyota Type"/>
                <w:noProof/>
              </w:rPr>
              <w:t>Thái Lan</w:t>
            </w:r>
          </w:p>
        </w:tc>
        <w:tc>
          <w:tcPr>
            <w:tcW w:w="2126" w:type="dxa"/>
            <w:vAlign w:val="center"/>
          </w:tcPr>
          <w:p w14:paraId="2E43CB7B" w14:textId="17E7B0F4" w:rsidR="00B9231B" w:rsidRDefault="00A57C65" w:rsidP="00162CFE">
            <w:pPr>
              <w:spacing w:after="120" w:line="360" w:lineRule="auto"/>
              <w:jc w:val="center"/>
              <w:rPr>
                <w:rFonts w:ascii="Toyota Type" w:hAnsi="Toyota Type" w:cs="Toyota Type"/>
                <w:noProof/>
              </w:rPr>
            </w:pPr>
            <w:r>
              <w:rPr>
                <w:rFonts w:ascii="Toyota Type" w:hAnsi="Toyota Type" w:cs="Toyota Type"/>
                <w:noProof/>
                <w:lang w:val="en-US"/>
              </w:rPr>
              <w:t xml:space="preserve">Từ </w:t>
            </w:r>
            <w:r w:rsidR="00B9231B" w:rsidRPr="0094323F">
              <w:rPr>
                <w:rFonts w:ascii="Toyota Type" w:hAnsi="Toyota Type" w:cs="Toyota Type"/>
                <w:noProof/>
              </w:rPr>
              <w:t>1.460.000.000</w:t>
            </w:r>
          </w:p>
        </w:tc>
        <w:tc>
          <w:tcPr>
            <w:tcW w:w="2164" w:type="dxa"/>
            <w:vAlign w:val="center"/>
          </w:tcPr>
          <w:p w14:paraId="79E1E6ED" w14:textId="756F6AE4" w:rsidR="00B9231B" w:rsidRDefault="00B9231B" w:rsidP="00162CFE">
            <w:pPr>
              <w:spacing w:after="120" w:line="360" w:lineRule="auto"/>
              <w:jc w:val="center"/>
              <w:rPr>
                <w:rFonts w:ascii="Toyota Type" w:hAnsi="Toyota Type" w:cs="Toyota Type"/>
                <w:noProof/>
              </w:rPr>
            </w:pPr>
            <w:r w:rsidRPr="0094323F">
              <w:rPr>
                <w:rFonts w:ascii="Toyota Type" w:hAnsi="Toyota Type" w:cs="Toyota Type"/>
                <w:noProof/>
              </w:rPr>
              <w:t>Không thay đổi (đã điều chỉnh từ tháng 01/2026)</w:t>
            </w:r>
          </w:p>
        </w:tc>
      </w:tr>
    </w:tbl>
    <w:p w14:paraId="2D960B95" w14:textId="31819603" w:rsidR="0094323F" w:rsidRPr="0094323F" w:rsidRDefault="0094323F" w:rsidP="00B9231B">
      <w:pPr>
        <w:spacing w:after="120" w:line="360" w:lineRule="auto"/>
        <w:jc w:val="both"/>
        <w:rPr>
          <w:rFonts w:ascii="Toyota Type" w:hAnsi="Toyota Type" w:cs="Toyota Type"/>
          <w:noProof/>
        </w:rPr>
      </w:pPr>
      <w:r w:rsidRPr="0094323F">
        <w:rPr>
          <w:rFonts w:ascii="Toyota Type" w:hAnsi="Toyota Type" w:cs="Toyota Type"/>
          <w:noProof/>
        </w:rPr>
        <w:tab/>
      </w:r>
      <w:r w:rsidRPr="0094323F">
        <w:rPr>
          <w:rFonts w:ascii="Toyota Type" w:hAnsi="Toyota Type" w:cs="Toyota Type"/>
          <w:noProof/>
        </w:rPr>
        <w:tab/>
      </w:r>
    </w:p>
    <w:p w14:paraId="372927E5" w14:textId="6D687EA1" w:rsidR="0094323F" w:rsidRPr="0094323F" w:rsidRDefault="0094323F" w:rsidP="0094323F">
      <w:pPr>
        <w:spacing w:after="120" w:line="360" w:lineRule="auto"/>
        <w:ind w:firstLine="720"/>
        <w:jc w:val="both"/>
        <w:rPr>
          <w:rFonts w:ascii="Toyota Type" w:hAnsi="Toyota Type" w:cs="Toyota Type"/>
          <w:noProof/>
        </w:rPr>
      </w:pPr>
      <w:r w:rsidRPr="0094323F">
        <w:rPr>
          <w:rFonts w:ascii="Toyota Type" w:hAnsi="Toyota Type" w:cs="Toyota Type"/>
          <w:noProof/>
        </w:rPr>
        <w:t xml:space="preserve">Trong những năm gần đây, Camry Hybrid </w:t>
      </w:r>
      <w:r w:rsidR="576262E4" w:rsidRPr="221DED59">
        <w:rPr>
          <w:rFonts w:ascii="Toyota Type" w:hAnsi="Toyota Type" w:cs="Toyota Type"/>
          <w:noProof/>
        </w:rPr>
        <w:t xml:space="preserve">Electric </w:t>
      </w:r>
      <w:r w:rsidRPr="0094323F">
        <w:rPr>
          <w:rFonts w:ascii="Toyota Type" w:hAnsi="Toyota Type" w:cs="Toyota Type"/>
          <w:noProof/>
        </w:rPr>
        <w:t xml:space="preserve">đã trở thành lựa chọn của nhiều doanh nhân và khách hàng thành đạt nhờ sự kết hợp hài hòa giữa thiết kế sang trọng, công nghệ Hybrid </w:t>
      </w:r>
      <w:r w:rsidR="75958636" w:rsidRPr="221DED59">
        <w:rPr>
          <w:rFonts w:ascii="Toyota Type" w:hAnsi="Toyota Type" w:cs="Toyota Type"/>
          <w:noProof/>
        </w:rPr>
        <w:t>Electric</w:t>
      </w:r>
      <w:r w:rsidRPr="221DED59">
        <w:rPr>
          <w:rFonts w:ascii="Toyota Type" w:hAnsi="Toyota Type" w:cs="Toyota Type"/>
          <w:noProof/>
        </w:rPr>
        <w:t xml:space="preserve"> </w:t>
      </w:r>
      <w:r w:rsidRPr="0094323F">
        <w:rPr>
          <w:rFonts w:ascii="Toyota Type" w:hAnsi="Toyota Type" w:cs="Toyota Type"/>
          <w:noProof/>
        </w:rPr>
        <w:t xml:space="preserve">thế hệ thứ 5 tiên tiến, khả năng vận hành êm ái, tiết kiệm nhiên liệu cùng các công nghệ an toàn </w:t>
      </w:r>
      <w:r w:rsidR="35334326" w:rsidRPr="221DED59">
        <w:rPr>
          <w:rFonts w:ascii="Toyota Type" w:hAnsi="Toyota Type" w:cs="Toyota Type"/>
          <w:noProof/>
        </w:rPr>
        <w:t xml:space="preserve">Toyota Safety Sense </w:t>
      </w:r>
      <w:r w:rsidRPr="221DED59">
        <w:rPr>
          <w:rFonts w:ascii="Toyota Type" w:hAnsi="Toyota Type" w:cs="Toyota Type"/>
          <w:noProof/>
        </w:rPr>
        <w:t xml:space="preserve">và </w:t>
      </w:r>
      <w:r w:rsidR="7153B6D0" w:rsidRPr="221DED59">
        <w:rPr>
          <w:rFonts w:ascii="Toyota Type" w:hAnsi="Toyota Type" w:cs="Toyota Type"/>
          <w:noProof/>
        </w:rPr>
        <w:t>nhiều</w:t>
      </w:r>
      <w:r w:rsidRPr="0094323F">
        <w:rPr>
          <w:rFonts w:ascii="Toyota Type" w:hAnsi="Toyota Type" w:cs="Toyota Type"/>
          <w:noProof/>
        </w:rPr>
        <w:t xml:space="preserve"> tiện nghi hiện đại. Việc điều chỉnh giá bán cùng với cập nhật tên tiếp thị được kỳ vọng sẽ góp phần nâng cao sức hấp dẫn của dòng xe, đồng thời mang công nghệ Hybrid </w:t>
      </w:r>
      <w:r w:rsidR="460667E7" w:rsidRPr="221DED59">
        <w:rPr>
          <w:rFonts w:ascii="Toyota Type" w:hAnsi="Toyota Type" w:cs="Toyota Type"/>
          <w:noProof/>
        </w:rPr>
        <w:t xml:space="preserve">Electric </w:t>
      </w:r>
      <w:r w:rsidRPr="0094323F">
        <w:rPr>
          <w:rFonts w:ascii="Toyota Type" w:hAnsi="Toyota Type" w:cs="Toyota Type"/>
          <w:noProof/>
        </w:rPr>
        <w:t>đến gần hơn với đông đảo khách hàng Việt Nam.</w:t>
      </w:r>
    </w:p>
    <w:p w14:paraId="3E9B0B42" w14:textId="2130222A" w:rsidR="00C3013B" w:rsidRDefault="00C3013B" w:rsidP="0094323F">
      <w:pPr>
        <w:spacing w:after="120" w:line="360" w:lineRule="auto"/>
        <w:ind w:firstLine="720"/>
        <w:jc w:val="both"/>
        <w:rPr>
          <w:rFonts w:ascii="Toyota Type" w:hAnsi="Toyota Type" w:cs="Toyota Type"/>
          <w:noProof/>
        </w:rPr>
      </w:pPr>
      <w:r w:rsidRPr="00C3013B">
        <w:rPr>
          <w:rFonts w:ascii="Toyota Type" w:hAnsi="Toyota Type" w:cs="Toyota Type"/>
          <w:noProof/>
        </w:rPr>
        <w:t xml:space="preserve">Kể từ khi ra mắt tại Việt Nam, Toyota Camry đã khẳng định vị thế là một trong những mẫu sedan hạng D được khách hàng tin tưởng lựa chọn nhờ chất lượng, độ bền và giá trị sử dụng vượt trội. Tính đến hết tháng 5/2026, đã có hơn 77.400 xe Camry được bàn giao tới khách hàng trên toàn quốc, trong </w:t>
      </w:r>
      <w:r w:rsidRPr="00C3013B">
        <w:rPr>
          <w:rFonts w:ascii="Toyota Type" w:hAnsi="Toyota Type" w:cs="Toyota Type"/>
          <w:noProof/>
        </w:rPr>
        <w:lastRenderedPageBreak/>
        <w:t>đó có hơn 3.100 xe Camry Hybrid</w:t>
      </w:r>
      <w:r w:rsidR="54E6BB88" w:rsidRPr="221DED59">
        <w:rPr>
          <w:rFonts w:ascii="Toyota Type" w:hAnsi="Toyota Type" w:cs="Toyota Type"/>
          <w:noProof/>
        </w:rPr>
        <w:t xml:space="preserve"> Electric</w:t>
      </w:r>
      <w:r w:rsidRPr="00C3013B">
        <w:rPr>
          <w:rFonts w:ascii="Toyota Type" w:hAnsi="Toyota Type" w:cs="Toyota Type"/>
          <w:noProof/>
        </w:rPr>
        <w:t xml:space="preserve">, cho thấy sự đón nhận ngày càng tích cực của khách hàng đối với công nghệ Hybrid </w:t>
      </w:r>
      <w:r w:rsidR="7AFF88C2" w:rsidRPr="221DED59">
        <w:rPr>
          <w:rFonts w:ascii="Toyota Type" w:hAnsi="Toyota Type" w:cs="Toyota Type"/>
          <w:noProof/>
        </w:rPr>
        <w:t>Electric</w:t>
      </w:r>
      <w:r w:rsidRPr="221DED59">
        <w:rPr>
          <w:rFonts w:ascii="Toyota Type" w:hAnsi="Toyota Type" w:cs="Toyota Type"/>
          <w:noProof/>
        </w:rPr>
        <w:t xml:space="preserve"> </w:t>
      </w:r>
      <w:r w:rsidRPr="00C3013B">
        <w:rPr>
          <w:rFonts w:ascii="Toyota Type" w:hAnsi="Toyota Type" w:cs="Toyota Type"/>
          <w:noProof/>
        </w:rPr>
        <w:t>của Toyota.</w:t>
      </w:r>
    </w:p>
    <w:p w14:paraId="2F120499" w14:textId="0C24A955" w:rsidR="0094323F" w:rsidRDefault="0094323F" w:rsidP="0094323F">
      <w:pPr>
        <w:spacing w:after="120" w:line="360" w:lineRule="auto"/>
        <w:ind w:firstLine="720"/>
        <w:jc w:val="both"/>
        <w:rPr>
          <w:rFonts w:ascii="Toyota Type" w:hAnsi="Toyota Type" w:cs="Toyota Type"/>
          <w:noProof/>
        </w:rPr>
      </w:pPr>
      <w:r w:rsidRPr="0094323F">
        <w:rPr>
          <w:rFonts w:ascii="Toyota Type" w:hAnsi="Toyota Type" w:cs="Toyota Type"/>
          <w:noProof/>
        </w:rPr>
        <w:t>Toyota Việt Nam tin tưởng rằng những điều chỉnh lần này sẽ tiếp tục nâng cao sức cạnh tranh của Camry Hybrid</w:t>
      </w:r>
      <w:r w:rsidR="4A2CBB68" w:rsidRPr="221DED59">
        <w:rPr>
          <w:rFonts w:ascii="Toyota Type" w:hAnsi="Toyota Type" w:cs="Toyota Type"/>
          <w:noProof/>
        </w:rPr>
        <w:t xml:space="preserve"> Electric</w:t>
      </w:r>
      <w:r w:rsidRPr="0094323F">
        <w:rPr>
          <w:rFonts w:ascii="Toyota Type" w:hAnsi="Toyota Type" w:cs="Toyota Type"/>
          <w:noProof/>
        </w:rPr>
        <w:t>, đồng thời khẳng định cam kết không ngừng cải tiến sản phẩm nhằm mang đến những giá trị tốt hơn cho khách hàng Việt Nam.</w:t>
      </w:r>
    </w:p>
    <w:p w14:paraId="0A232913" w14:textId="77777777" w:rsidR="00C35A63" w:rsidRDefault="00C35A63" w:rsidP="00A73B2F">
      <w:pPr>
        <w:spacing w:before="60" w:after="60" w:line="276" w:lineRule="auto"/>
        <w:ind w:right="-180"/>
        <w:jc w:val="both"/>
        <w:rPr>
          <w:rStyle w:val="Hyperlink"/>
          <w:rFonts w:ascii="Toyota Type" w:hAnsi="Toyota Type" w:cs="Toyota Type"/>
          <w:bCs/>
        </w:rPr>
      </w:pPr>
      <w:bookmarkStart w:id="0" w:name="_GoBack"/>
      <w:bookmarkEnd w:id="0"/>
    </w:p>
    <w:p w14:paraId="3F4FB496" w14:textId="3839D550" w:rsidR="00C35A63" w:rsidRPr="00C35A63" w:rsidRDefault="00C35A63" w:rsidP="00A73B2F">
      <w:pPr>
        <w:spacing w:before="60" w:after="60" w:line="276" w:lineRule="auto"/>
        <w:ind w:right="-180"/>
        <w:jc w:val="both"/>
        <w:rPr>
          <w:rFonts w:ascii="Toyota Type" w:hAnsi="Toyota Type" w:cs="Toyota Type"/>
          <w:lang w:val="en-US"/>
        </w:rPr>
      </w:pPr>
    </w:p>
    <w:sectPr w:rsidR="00C35A63" w:rsidRPr="00C35A63" w:rsidSect="00091090">
      <w:headerReference w:type="default" r:id="rId8"/>
      <w:footerReference w:type="default" r:id="rId9"/>
      <w:pgSz w:w="11906" w:h="16838"/>
      <w:pgMar w:top="709" w:right="926"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870A0" w14:textId="77777777" w:rsidR="005D3E27" w:rsidRDefault="005D3E27" w:rsidP="00E15D59">
      <w:pPr>
        <w:spacing w:after="0" w:line="240" w:lineRule="auto"/>
      </w:pPr>
      <w:r>
        <w:separator/>
      </w:r>
    </w:p>
  </w:endnote>
  <w:endnote w:type="continuationSeparator" w:id="0">
    <w:p w14:paraId="0462ECDE" w14:textId="77777777" w:rsidR="005D3E27" w:rsidRDefault="005D3E27" w:rsidP="00E15D59">
      <w:pPr>
        <w:spacing w:after="0" w:line="240" w:lineRule="auto"/>
      </w:pPr>
      <w:r>
        <w:continuationSeparator/>
      </w:r>
    </w:p>
  </w:endnote>
  <w:endnote w:type="continuationNotice" w:id="1">
    <w:p w14:paraId="5B342487" w14:textId="77777777" w:rsidR="005D3E27" w:rsidRDefault="005D3E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oyota Type">
    <w:altName w:val="Cambria"/>
    <w:charset w:val="00"/>
    <w:family w:val="swiss"/>
    <w:pitch w:val="variable"/>
    <w:sig w:usb0="A00002FF" w:usb1="5000205B" w:usb2="00000008" w:usb3="00000000" w:csb0="0000019F" w:csb1="00000000"/>
  </w:font>
  <w:font w:name="HGMinchoB">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208393"/>
      <w:docPartObj>
        <w:docPartGallery w:val="Page Numbers (Bottom of Page)"/>
        <w:docPartUnique/>
      </w:docPartObj>
    </w:sdtPr>
    <w:sdtEndPr>
      <w:rPr>
        <w:noProof/>
      </w:rPr>
    </w:sdtEndPr>
    <w:sdtContent>
      <w:p w14:paraId="5FF552A3" w14:textId="7AB2954C" w:rsidR="00822CA0" w:rsidRDefault="00822CA0" w:rsidP="00E15D59">
        <w:pPr>
          <w:pStyle w:val="Footer"/>
          <w:spacing w:before="240"/>
          <w:ind w:left="-1440"/>
          <w:jc w:val="right"/>
        </w:pPr>
        <w:r>
          <w:fldChar w:fldCharType="begin"/>
        </w:r>
        <w:r>
          <w:instrText xml:space="preserve"> PAGE   \* MERGEFORMAT </w:instrText>
        </w:r>
        <w:r>
          <w:fldChar w:fldCharType="separate"/>
        </w:r>
        <w:r w:rsidR="007B44C0">
          <w:rPr>
            <w:noProof/>
          </w:rPr>
          <w:t>2</w:t>
        </w:r>
        <w:r>
          <w:rPr>
            <w:noProof/>
          </w:rPr>
          <w:fldChar w:fldCharType="end"/>
        </w:r>
      </w:p>
    </w:sdtContent>
  </w:sdt>
  <w:p w14:paraId="6170323F" w14:textId="2755E9FA" w:rsidR="00822CA0" w:rsidRDefault="00822CA0" w:rsidP="00E15D59">
    <w:pPr>
      <w:pStyle w:val="Footer"/>
      <w:ind w:left="-144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33FC2" w14:textId="77777777" w:rsidR="005D3E27" w:rsidRDefault="005D3E27" w:rsidP="00E15D59">
      <w:pPr>
        <w:spacing w:after="0" w:line="240" w:lineRule="auto"/>
      </w:pPr>
      <w:r>
        <w:separator/>
      </w:r>
    </w:p>
  </w:footnote>
  <w:footnote w:type="continuationSeparator" w:id="0">
    <w:p w14:paraId="0AEDED04" w14:textId="77777777" w:rsidR="005D3E27" w:rsidRDefault="005D3E27" w:rsidP="00E15D59">
      <w:pPr>
        <w:spacing w:after="0" w:line="240" w:lineRule="auto"/>
      </w:pPr>
      <w:r>
        <w:continuationSeparator/>
      </w:r>
    </w:p>
  </w:footnote>
  <w:footnote w:type="continuationNotice" w:id="1">
    <w:p w14:paraId="787CA879" w14:textId="77777777" w:rsidR="005D3E27" w:rsidRDefault="005D3E2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D242A" w14:textId="77777777" w:rsidR="00822CA0" w:rsidRDefault="00822CA0" w:rsidP="000C1681">
    <w:pPr>
      <w:pStyle w:val="Header"/>
      <w:ind w:left="-1440"/>
      <w:jc w:val="right"/>
      <w:rPr>
        <w:lang w:val="en-US"/>
      </w:rPr>
    </w:pPr>
    <w:r>
      <w:rPr>
        <w:lang w:val="en-US"/>
      </w:rPr>
      <w:t xml:space="preserve"> </w:t>
    </w:r>
  </w:p>
  <w:p w14:paraId="7FFDBE6C" w14:textId="0822D760" w:rsidR="00822CA0" w:rsidRDefault="00822CA0" w:rsidP="000C1681">
    <w:pPr>
      <w:pStyle w:val="Header"/>
      <w:ind w:left="-1440"/>
      <w:jc w:val="right"/>
    </w:pPr>
    <w:r>
      <w:rPr>
        <w:noProof/>
        <w:lang w:val="en-US"/>
      </w:rPr>
      <w:drawing>
        <wp:inline distT="0" distB="0" distL="0" distR="0" wp14:anchorId="2FAF6B08" wp14:editId="77A9E779">
          <wp:extent cx="1615392" cy="688369"/>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rotWithShape="1">
                  <a:blip r:embed="rId1">
                    <a:extLst>
                      <a:ext uri="{28A0092B-C50C-407E-A947-70E740481C1C}">
                        <a14:useLocalDpi xmlns:a14="http://schemas.microsoft.com/office/drawing/2010/main" val="0"/>
                      </a:ext>
                    </a:extLst>
                  </a:blip>
                  <a:srcRect l="-6523" r="-1918" b="13863"/>
                  <a:stretch/>
                </pic:blipFill>
                <pic:spPr bwMode="auto">
                  <a:xfrm>
                    <a:off x="0" y="0"/>
                    <a:ext cx="1651027" cy="7035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16FC"/>
    <w:multiLevelType w:val="hybridMultilevel"/>
    <w:tmpl w:val="DFC62E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204B63"/>
    <w:multiLevelType w:val="multilevel"/>
    <w:tmpl w:val="1D4096B2"/>
    <w:lvl w:ilvl="0">
      <w:start w:val="1"/>
      <w:numFmt w:val="decimal"/>
      <w:lvlText w:val="%1."/>
      <w:lvlJc w:val="left"/>
      <w:pPr>
        <w:ind w:left="1530" w:hanging="360"/>
      </w:pPr>
      <w:rPr>
        <w:rFonts w:hint="default"/>
      </w:rPr>
    </w:lvl>
    <w:lvl w:ilvl="1">
      <w:start w:val="1"/>
      <w:numFmt w:val="decimal"/>
      <w:isLgl/>
      <w:lvlText w:val="%1.%2."/>
      <w:lvlJc w:val="left"/>
      <w:pPr>
        <w:ind w:left="189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610" w:hanging="1440"/>
      </w:pPr>
      <w:rPr>
        <w:rFonts w:hint="default"/>
      </w:rPr>
    </w:lvl>
    <w:lvl w:ilvl="5">
      <w:start w:val="1"/>
      <w:numFmt w:val="decimal"/>
      <w:isLgl/>
      <w:lvlText w:val="%1.%2.%3.%4.%5.%6."/>
      <w:lvlJc w:val="left"/>
      <w:pPr>
        <w:ind w:left="2610"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2970" w:hanging="1800"/>
      </w:pPr>
      <w:rPr>
        <w:rFonts w:hint="default"/>
      </w:rPr>
    </w:lvl>
    <w:lvl w:ilvl="8">
      <w:start w:val="1"/>
      <w:numFmt w:val="decimal"/>
      <w:isLgl/>
      <w:lvlText w:val="%1.%2.%3.%4.%5.%6.%7.%8.%9."/>
      <w:lvlJc w:val="left"/>
      <w:pPr>
        <w:ind w:left="3330" w:hanging="2160"/>
      </w:pPr>
      <w:rPr>
        <w:rFonts w:hint="default"/>
      </w:rPr>
    </w:lvl>
  </w:abstractNum>
  <w:abstractNum w:abstractNumId="2" w15:restartNumberingAfterBreak="0">
    <w:nsid w:val="11343860"/>
    <w:multiLevelType w:val="hybridMultilevel"/>
    <w:tmpl w:val="02722E5E"/>
    <w:lvl w:ilvl="0" w:tplc="42BEC278">
      <w:numFmt w:val="bullet"/>
      <w:lvlText w:val="-"/>
      <w:lvlJc w:val="left"/>
      <w:pPr>
        <w:ind w:left="720" w:hanging="360"/>
      </w:pPr>
      <w:rPr>
        <w:rFonts w:ascii="Toyota Type" w:eastAsia="Times New Roman"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649CC"/>
    <w:multiLevelType w:val="hybridMultilevel"/>
    <w:tmpl w:val="A558B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F432F1"/>
    <w:multiLevelType w:val="hybridMultilevel"/>
    <w:tmpl w:val="84B48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ED1069"/>
    <w:multiLevelType w:val="hybridMultilevel"/>
    <w:tmpl w:val="D5E2B894"/>
    <w:lvl w:ilvl="0" w:tplc="798424B0">
      <w:start w:val="4"/>
      <w:numFmt w:val="bullet"/>
      <w:lvlText w:val="-"/>
      <w:lvlJc w:val="left"/>
      <w:pPr>
        <w:ind w:left="720" w:hanging="360"/>
      </w:pPr>
      <w:rPr>
        <w:rFonts w:ascii="Toyota Type" w:eastAsia="HGMinchoB"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30D81"/>
    <w:multiLevelType w:val="hybridMultilevel"/>
    <w:tmpl w:val="7AB8776C"/>
    <w:lvl w:ilvl="0" w:tplc="0409000D">
      <w:start w:val="1"/>
      <w:numFmt w:val="bullet"/>
      <w:lvlText w:val=""/>
      <w:lvlJc w:val="left"/>
      <w:pPr>
        <w:ind w:left="644" w:hanging="360"/>
      </w:pPr>
      <w:rPr>
        <w:rFonts w:ascii="Wingdings" w:hAnsi="Wingdings" w:hint="default"/>
        <w:i w:val="0"/>
      </w:rPr>
    </w:lvl>
    <w:lvl w:ilvl="1" w:tplc="04090003">
      <w:start w:val="1"/>
      <w:numFmt w:val="bullet"/>
      <w:lvlText w:val="o"/>
      <w:lvlJc w:val="left"/>
      <w:pPr>
        <w:ind w:left="1840" w:hanging="360"/>
      </w:pPr>
      <w:rPr>
        <w:rFonts w:ascii="Courier New" w:hAnsi="Courier New" w:cs="Courier New" w:hint="default"/>
      </w:rPr>
    </w:lvl>
    <w:lvl w:ilvl="2" w:tplc="04090005">
      <w:start w:val="1"/>
      <w:numFmt w:val="bullet"/>
      <w:lvlText w:val=""/>
      <w:lvlJc w:val="left"/>
      <w:pPr>
        <w:ind w:left="2560" w:hanging="360"/>
      </w:pPr>
      <w:rPr>
        <w:rFonts w:ascii="Wingdings" w:hAnsi="Wingdings" w:hint="default"/>
      </w:rPr>
    </w:lvl>
    <w:lvl w:ilvl="3" w:tplc="04090001">
      <w:start w:val="1"/>
      <w:numFmt w:val="bullet"/>
      <w:lvlText w:val=""/>
      <w:lvlJc w:val="left"/>
      <w:pPr>
        <w:ind w:left="3280" w:hanging="360"/>
      </w:pPr>
      <w:rPr>
        <w:rFonts w:ascii="Symbol" w:hAnsi="Symbol" w:hint="default"/>
      </w:rPr>
    </w:lvl>
    <w:lvl w:ilvl="4" w:tplc="04090003">
      <w:start w:val="1"/>
      <w:numFmt w:val="bullet"/>
      <w:lvlText w:val="o"/>
      <w:lvlJc w:val="left"/>
      <w:pPr>
        <w:ind w:left="4000" w:hanging="360"/>
      </w:pPr>
      <w:rPr>
        <w:rFonts w:ascii="Courier New" w:hAnsi="Courier New" w:cs="Courier New" w:hint="default"/>
      </w:rPr>
    </w:lvl>
    <w:lvl w:ilvl="5" w:tplc="04090005">
      <w:start w:val="1"/>
      <w:numFmt w:val="bullet"/>
      <w:lvlText w:val=""/>
      <w:lvlJc w:val="left"/>
      <w:pPr>
        <w:ind w:left="4720" w:hanging="360"/>
      </w:pPr>
      <w:rPr>
        <w:rFonts w:ascii="Wingdings" w:hAnsi="Wingdings" w:hint="default"/>
      </w:rPr>
    </w:lvl>
    <w:lvl w:ilvl="6" w:tplc="04090001">
      <w:start w:val="1"/>
      <w:numFmt w:val="bullet"/>
      <w:lvlText w:val=""/>
      <w:lvlJc w:val="left"/>
      <w:pPr>
        <w:ind w:left="5440" w:hanging="360"/>
      </w:pPr>
      <w:rPr>
        <w:rFonts w:ascii="Symbol" w:hAnsi="Symbol" w:hint="default"/>
      </w:rPr>
    </w:lvl>
    <w:lvl w:ilvl="7" w:tplc="04090003">
      <w:start w:val="1"/>
      <w:numFmt w:val="bullet"/>
      <w:lvlText w:val="o"/>
      <w:lvlJc w:val="left"/>
      <w:pPr>
        <w:ind w:left="6160" w:hanging="360"/>
      </w:pPr>
      <w:rPr>
        <w:rFonts w:ascii="Courier New" w:hAnsi="Courier New" w:cs="Courier New" w:hint="default"/>
      </w:rPr>
    </w:lvl>
    <w:lvl w:ilvl="8" w:tplc="04090005">
      <w:start w:val="1"/>
      <w:numFmt w:val="bullet"/>
      <w:lvlText w:val=""/>
      <w:lvlJc w:val="left"/>
      <w:pPr>
        <w:ind w:left="6880" w:hanging="360"/>
      </w:pPr>
      <w:rPr>
        <w:rFonts w:ascii="Wingdings" w:hAnsi="Wingdings" w:hint="default"/>
      </w:rPr>
    </w:lvl>
  </w:abstractNum>
  <w:abstractNum w:abstractNumId="7" w15:restartNumberingAfterBreak="0">
    <w:nsid w:val="399600B0"/>
    <w:multiLevelType w:val="hybridMultilevel"/>
    <w:tmpl w:val="C71272AC"/>
    <w:lvl w:ilvl="0" w:tplc="D22EC882">
      <w:start w:val="1"/>
      <w:numFmt w:val="decimal"/>
      <w:lvlText w:val="%1."/>
      <w:lvlJc w:val="left"/>
      <w:pPr>
        <w:ind w:left="360" w:firstLine="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9D90C2B"/>
    <w:multiLevelType w:val="hybridMultilevel"/>
    <w:tmpl w:val="46A6A1A2"/>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9" w15:restartNumberingAfterBreak="0">
    <w:nsid w:val="54271452"/>
    <w:multiLevelType w:val="hybridMultilevel"/>
    <w:tmpl w:val="B38EFD9E"/>
    <w:lvl w:ilvl="0" w:tplc="86722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473C99"/>
    <w:multiLevelType w:val="hybridMultilevel"/>
    <w:tmpl w:val="CE820A60"/>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62C452F7"/>
    <w:multiLevelType w:val="hybridMultilevel"/>
    <w:tmpl w:val="0BF645E4"/>
    <w:lvl w:ilvl="0" w:tplc="04090009">
      <w:start w:val="1"/>
      <w:numFmt w:val="bullet"/>
      <w:lvlText w:val=""/>
      <w:lvlJc w:val="left"/>
      <w:pPr>
        <w:ind w:left="644" w:hanging="360"/>
      </w:pPr>
      <w:rPr>
        <w:rFonts w:ascii="Wingdings" w:hAnsi="Wingdings" w:hint="default"/>
        <w:i w:val="0"/>
      </w:rPr>
    </w:lvl>
    <w:lvl w:ilvl="1" w:tplc="04090003">
      <w:start w:val="1"/>
      <w:numFmt w:val="bullet"/>
      <w:lvlText w:val="o"/>
      <w:lvlJc w:val="left"/>
      <w:pPr>
        <w:ind w:left="1840" w:hanging="360"/>
      </w:pPr>
      <w:rPr>
        <w:rFonts w:ascii="Courier New" w:hAnsi="Courier New" w:cs="Courier New" w:hint="default"/>
      </w:rPr>
    </w:lvl>
    <w:lvl w:ilvl="2" w:tplc="04090005">
      <w:start w:val="1"/>
      <w:numFmt w:val="bullet"/>
      <w:lvlText w:val=""/>
      <w:lvlJc w:val="left"/>
      <w:pPr>
        <w:ind w:left="2560" w:hanging="360"/>
      </w:pPr>
      <w:rPr>
        <w:rFonts w:ascii="Wingdings" w:hAnsi="Wingdings" w:hint="default"/>
      </w:rPr>
    </w:lvl>
    <w:lvl w:ilvl="3" w:tplc="04090001">
      <w:start w:val="1"/>
      <w:numFmt w:val="bullet"/>
      <w:lvlText w:val=""/>
      <w:lvlJc w:val="left"/>
      <w:pPr>
        <w:ind w:left="3280" w:hanging="360"/>
      </w:pPr>
      <w:rPr>
        <w:rFonts w:ascii="Symbol" w:hAnsi="Symbol" w:hint="default"/>
      </w:rPr>
    </w:lvl>
    <w:lvl w:ilvl="4" w:tplc="04090003">
      <w:start w:val="1"/>
      <w:numFmt w:val="bullet"/>
      <w:lvlText w:val="o"/>
      <w:lvlJc w:val="left"/>
      <w:pPr>
        <w:ind w:left="4000" w:hanging="360"/>
      </w:pPr>
      <w:rPr>
        <w:rFonts w:ascii="Courier New" w:hAnsi="Courier New" w:cs="Courier New" w:hint="default"/>
      </w:rPr>
    </w:lvl>
    <w:lvl w:ilvl="5" w:tplc="04090005">
      <w:start w:val="1"/>
      <w:numFmt w:val="bullet"/>
      <w:lvlText w:val=""/>
      <w:lvlJc w:val="left"/>
      <w:pPr>
        <w:ind w:left="4720" w:hanging="360"/>
      </w:pPr>
      <w:rPr>
        <w:rFonts w:ascii="Wingdings" w:hAnsi="Wingdings" w:hint="default"/>
      </w:rPr>
    </w:lvl>
    <w:lvl w:ilvl="6" w:tplc="04090001">
      <w:start w:val="1"/>
      <w:numFmt w:val="bullet"/>
      <w:lvlText w:val=""/>
      <w:lvlJc w:val="left"/>
      <w:pPr>
        <w:ind w:left="5440" w:hanging="360"/>
      </w:pPr>
      <w:rPr>
        <w:rFonts w:ascii="Symbol" w:hAnsi="Symbol" w:hint="default"/>
      </w:rPr>
    </w:lvl>
    <w:lvl w:ilvl="7" w:tplc="04090003">
      <w:start w:val="1"/>
      <w:numFmt w:val="bullet"/>
      <w:lvlText w:val="o"/>
      <w:lvlJc w:val="left"/>
      <w:pPr>
        <w:ind w:left="6160" w:hanging="360"/>
      </w:pPr>
      <w:rPr>
        <w:rFonts w:ascii="Courier New" w:hAnsi="Courier New" w:cs="Courier New" w:hint="default"/>
      </w:rPr>
    </w:lvl>
    <w:lvl w:ilvl="8" w:tplc="04090005">
      <w:start w:val="1"/>
      <w:numFmt w:val="bullet"/>
      <w:lvlText w:val=""/>
      <w:lvlJc w:val="left"/>
      <w:pPr>
        <w:ind w:left="6880" w:hanging="360"/>
      </w:pPr>
      <w:rPr>
        <w:rFonts w:ascii="Wingdings" w:hAnsi="Wingdings" w:hint="default"/>
      </w:rPr>
    </w:lvl>
  </w:abstractNum>
  <w:abstractNum w:abstractNumId="12" w15:restartNumberingAfterBreak="0">
    <w:nsid w:val="662C6C73"/>
    <w:multiLevelType w:val="hybridMultilevel"/>
    <w:tmpl w:val="9B4C26B6"/>
    <w:lvl w:ilvl="0" w:tplc="5E6264B8">
      <w:start w:val="1"/>
      <w:numFmt w:val="decimal"/>
      <w:lvlText w:val="%1."/>
      <w:lvlJc w:val="left"/>
      <w:pPr>
        <w:ind w:left="855" w:hanging="360"/>
      </w:pPr>
      <w:rPr>
        <w:rFonts w:hint="default"/>
        <w:b/>
        <w:bCs/>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15:restartNumberingAfterBreak="0">
    <w:nsid w:val="67672946"/>
    <w:multiLevelType w:val="multilevel"/>
    <w:tmpl w:val="7DD864DC"/>
    <w:lvl w:ilvl="0">
      <w:start w:val="1"/>
      <w:numFmt w:val="decimal"/>
      <w:lvlText w:val="%1."/>
      <w:lvlJc w:val="left"/>
      <w:pPr>
        <w:ind w:left="360" w:hanging="360"/>
      </w:pPr>
      <w:rPr>
        <w:rFonts w:hint="default"/>
        <w:b/>
      </w:rPr>
    </w:lvl>
    <w:lvl w:ilvl="1">
      <w:start w:val="1"/>
      <w:numFmt w:val="decimal"/>
      <w:isLgl/>
      <w:lvlText w:val="%1.%2."/>
      <w:lvlJc w:val="left"/>
      <w:pPr>
        <w:ind w:left="2137" w:hanging="720"/>
      </w:pPr>
      <w:rPr>
        <w:rFonts w:hint="default"/>
        <w:b w:val="0"/>
        <w:color w:val="auto"/>
      </w:rPr>
    </w:lvl>
    <w:lvl w:ilvl="2">
      <w:start w:val="1"/>
      <w:numFmt w:val="decimal"/>
      <w:isLgl/>
      <w:lvlText w:val="%1.%2.%3."/>
      <w:lvlJc w:val="left"/>
      <w:pPr>
        <w:ind w:left="3554" w:hanging="720"/>
      </w:pPr>
      <w:rPr>
        <w:rFonts w:hint="default"/>
        <w:b w:val="0"/>
      </w:rPr>
    </w:lvl>
    <w:lvl w:ilvl="3">
      <w:start w:val="1"/>
      <w:numFmt w:val="decimal"/>
      <w:isLgl/>
      <w:lvlText w:val="%1.%2.%3.%4."/>
      <w:lvlJc w:val="left"/>
      <w:pPr>
        <w:ind w:left="5331" w:hanging="1080"/>
      </w:pPr>
      <w:rPr>
        <w:rFonts w:hint="default"/>
        <w:b w:val="0"/>
      </w:rPr>
    </w:lvl>
    <w:lvl w:ilvl="4">
      <w:start w:val="1"/>
      <w:numFmt w:val="decimal"/>
      <w:isLgl/>
      <w:lvlText w:val="%1.%2.%3.%4.%5."/>
      <w:lvlJc w:val="left"/>
      <w:pPr>
        <w:ind w:left="6748" w:hanging="1080"/>
      </w:pPr>
      <w:rPr>
        <w:rFonts w:hint="default"/>
        <w:b w:val="0"/>
      </w:rPr>
    </w:lvl>
    <w:lvl w:ilvl="5">
      <w:start w:val="1"/>
      <w:numFmt w:val="decimal"/>
      <w:isLgl/>
      <w:lvlText w:val="%1.%2.%3.%4.%5.%6."/>
      <w:lvlJc w:val="left"/>
      <w:pPr>
        <w:ind w:left="8525" w:hanging="1440"/>
      </w:pPr>
      <w:rPr>
        <w:rFonts w:hint="default"/>
        <w:b w:val="0"/>
      </w:rPr>
    </w:lvl>
    <w:lvl w:ilvl="6">
      <w:start w:val="1"/>
      <w:numFmt w:val="decimal"/>
      <w:isLgl/>
      <w:lvlText w:val="%1.%2.%3.%4.%5.%6.%7."/>
      <w:lvlJc w:val="left"/>
      <w:pPr>
        <w:ind w:left="10302" w:hanging="1800"/>
      </w:pPr>
      <w:rPr>
        <w:rFonts w:hint="default"/>
        <w:b w:val="0"/>
      </w:rPr>
    </w:lvl>
    <w:lvl w:ilvl="7">
      <w:start w:val="1"/>
      <w:numFmt w:val="decimal"/>
      <w:isLgl/>
      <w:lvlText w:val="%1.%2.%3.%4.%5.%6.%7.%8."/>
      <w:lvlJc w:val="left"/>
      <w:pPr>
        <w:ind w:left="11719" w:hanging="1800"/>
      </w:pPr>
      <w:rPr>
        <w:rFonts w:hint="default"/>
        <w:b w:val="0"/>
      </w:rPr>
    </w:lvl>
    <w:lvl w:ilvl="8">
      <w:start w:val="1"/>
      <w:numFmt w:val="decimal"/>
      <w:isLgl/>
      <w:lvlText w:val="%1.%2.%3.%4.%5.%6.%7.%8.%9."/>
      <w:lvlJc w:val="left"/>
      <w:pPr>
        <w:ind w:left="13496" w:hanging="2160"/>
      </w:pPr>
      <w:rPr>
        <w:rFonts w:hint="default"/>
        <w:b w:val="0"/>
      </w:rPr>
    </w:lvl>
  </w:abstractNum>
  <w:abstractNum w:abstractNumId="14" w15:restartNumberingAfterBreak="0">
    <w:nsid w:val="67B01CE1"/>
    <w:multiLevelType w:val="hybridMultilevel"/>
    <w:tmpl w:val="EFC62A84"/>
    <w:lvl w:ilvl="0" w:tplc="13FE589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BF32389"/>
    <w:multiLevelType w:val="hybridMultilevel"/>
    <w:tmpl w:val="F3324F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C74BA"/>
    <w:multiLevelType w:val="hybridMultilevel"/>
    <w:tmpl w:val="FD34449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4"/>
  </w:num>
  <w:num w:numId="2">
    <w:abstractNumId w:val="1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8"/>
  </w:num>
  <w:num w:numId="7">
    <w:abstractNumId w:val="4"/>
  </w:num>
  <w:num w:numId="8">
    <w:abstractNumId w:val="16"/>
  </w:num>
  <w:num w:numId="9">
    <w:abstractNumId w:val="0"/>
  </w:num>
  <w:num w:numId="10">
    <w:abstractNumId w:val="12"/>
  </w:num>
  <w:num w:numId="11">
    <w:abstractNumId w:val="7"/>
  </w:num>
  <w:num w:numId="12">
    <w:abstractNumId w:val="11"/>
  </w:num>
  <w:num w:numId="13">
    <w:abstractNumId w:val="15"/>
  </w:num>
  <w:num w:numId="14">
    <w:abstractNumId w:val="1"/>
  </w:num>
  <w:num w:numId="15">
    <w:abstractNumId w:val="5"/>
  </w:num>
  <w:num w:numId="16">
    <w:abstractNumId w:val="2"/>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59"/>
    <w:rsid w:val="0000133C"/>
    <w:rsid w:val="00003BB5"/>
    <w:rsid w:val="00006070"/>
    <w:rsid w:val="00006B08"/>
    <w:rsid w:val="00007F7E"/>
    <w:rsid w:val="00022D56"/>
    <w:rsid w:val="000242A6"/>
    <w:rsid w:val="000307BB"/>
    <w:rsid w:val="00030B8C"/>
    <w:rsid w:val="000371CD"/>
    <w:rsid w:val="000433E7"/>
    <w:rsid w:val="00052BF9"/>
    <w:rsid w:val="0006043E"/>
    <w:rsid w:val="00063010"/>
    <w:rsid w:val="000632F0"/>
    <w:rsid w:val="00065479"/>
    <w:rsid w:val="00070404"/>
    <w:rsid w:val="0007104F"/>
    <w:rsid w:val="00071493"/>
    <w:rsid w:val="00076C6F"/>
    <w:rsid w:val="00076F6C"/>
    <w:rsid w:val="00082395"/>
    <w:rsid w:val="00083913"/>
    <w:rsid w:val="00083AEE"/>
    <w:rsid w:val="0008617A"/>
    <w:rsid w:val="00086813"/>
    <w:rsid w:val="00091090"/>
    <w:rsid w:val="00093888"/>
    <w:rsid w:val="00096B51"/>
    <w:rsid w:val="000A1D3B"/>
    <w:rsid w:val="000A3CB3"/>
    <w:rsid w:val="000A44C7"/>
    <w:rsid w:val="000B0D2B"/>
    <w:rsid w:val="000B13FB"/>
    <w:rsid w:val="000B1A5C"/>
    <w:rsid w:val="000B2FB2"/>
    <w:rsid w:val="000C1681"/>
    <w:rsid w:val="000C507E"/>
    <w:rsid w:val="000C6828"/>
    <w:rsid w:val="000D4203"/>
    <w:rsid w:val="000E7DB8"/>
    <w:rsid w:val="000F337A"/>
    <w:rsid w:val="000F56BD"/>
    <w:rsid w:val="0010765A"/>
    <w:rsid w:val="00110FA8"/>
    <w:rsid w:val="00111708"/>
    <w:rsid w:val="00123769"/>
    <w:rsid w:val="00131D26"/>
    <w:rsid w:val="00133FDD"/>
    <w:rsid w:val="00145A98"/>
    <w:rsid w:val="00146494"/>
    <w:rsid w:val="0014699A"/>
    <w:rsid w:val="001617D5"/>
    <w:rsid w:val="00161942"/>
    <w:rsid w:val="00162CFE"/>
    <w:rsid w:val="001654BC"/>
    <w:rsid w:val="0019105C"/>
    <w:rsid w:val="00191D84"/>
    <w:rsid w:val="00191DF5"/>
    <w:rsid w:val="0019478A"/>
    <w:rsid w:val="001A5683"/>
    <w:rsid w:val="001A62F3"/>
    <w:rsid w:val="001B1F7F"/>
    <w:rsid w:val="001B2610"/>
    <w:rsid w:val="001C3E01"/>
    <w:rsid w:val="001C7272"/>
    <w:rsid w:val="001C7A35"/>
    <w:rsid w:val="001D09C7"/>
    <w:rsid w:val="001D16AD"/>
    <w:rsid w:val="001E2467"/>
    <w:rsid w:val="001E3429"/>
    <w:rsid w:val="001E6FDD"/>
    <w:rsid w:val="001F2702"/>
    <w:rsid w:val="001F398B"/>
    <w:rsid w:val="002017B2"/>
    <w:rsid w:val="00201B72"/>
    <w:rsid w:val="00202AF2"/>
    <w:rsid w:val="00203A79"/>
    <w:rsid w:val="00203C56"/>
    <w:rsid w:val="00204834"/>
    <w:rsid w:val="002106F0"/>
    <w:rsid w:val="00212DBF"/>
    <w:rsid w:val="002141AA"/>
    <w:rsid w:val="0021759F"/>
    <w:rsid w:val="00223FA3"/>
    <w:rsid w:val="00224B63"/>
    <w:rsid w:val="00225AE5"/>
    <w:rsid w:val="0023183F"/>
    <w:rsid w:val="00235D7D"/>
    <w:rsid w:val="00236548"/>
    <w:rsid w:val="002442F9"/>
    <w:rsid w:val="00247483"/>
    <w:rsid w:val="00252883"/>
    <w:rsid w:val="00256A21"/>
    <w:rsid w:val="00263351"/>
    <w:rsid w:val="00266ED5"/>
    <w:rsid w:val="00266FE9"/>
    <w:rsid w:val="00271606"/>
    <w:rsid w:val="00274FE9"/>
    <w:rsid w:val="002758FB"/>
    <w:rsid w:val="00276465"/>
    <w:rsid w:val="00283BEE"/>
    <w:rsid w:val="00285A68"/>
    <w:rsid w:val="00287F26"/>
    <w:rsid w:val="00296A2C"/>
    <w:rsid w:val="00296DEF"/>
    <w:rsid w:val="002A1B1D"/>
    <w:rsid w:val="002A6F7A"/>
    <w:rsid w:val="002B4DDD"/>
    <w:rsid w:val="002B5A0C"/>
    <w:rsid w:val="002B6A97"/>
    <w:rsid w:val="002B71B0"/>
    <w:rsid w:val="002C265F"/>
    <w:rsid w:val="002C6EF2"/>
    <w:rsid w:val="002D58BA"/>
    <w:rsid w:val="002D639E"/>
    <w:rsid w:val="002E6074"/>
    <w:rsid w:val="002F35C5"/>
    <w:rsid w:val="00300C64"/>
    <w:rsid w:val="00301B23"/>
    <w:rsid w:val="00302F5B"/>
    <w:rsid w:val="003122CA"/>
    <w:rsid w:val="00326194"/>
    <w:rsid w:val="00326E20"/>
    <w:rsid w:val="00327D40"/>
    <w:rsid w:val="003338AB"/>
    <w:rsid w:val="003428FA"/>
    <w:rsid w:val="003434C9"/>
    <w:rsid w:val="00343CEE"/>
    <w:rsid w:val="00343D6D"/>
    <w:rsid w:val="00343DFA"/>
    <w:rsid w:val="00345E0A"/>
    <w:rsid w:val="00350925"/>
    <w:rsid w:val="0035499C"/>
    <w:rsid w:val="0035708C"/>
    <w:rsid w:val="00357907"/>
    <w:rsid w:val="0036002F"/>
    <w:rsid w:val="00360A5B"/>
    <w:rsid w:val="003639BA"/>
    <w:rsid w:val="00370B42"/>
    <w:rsid w:val="003714AC"/>
    <w:rsid w:val="00371D84"/>
    <w:rsid w:val="003738EF"/>
    <w:rsid w:val="00375371"/>
    <w:rsid w:val="003816FA"/>
    <w:rsid w:val="00382A07"/>
    <w:rsid w:val="00383884"/>
    <w:rsid w:val="003A0ACD"/>
    <w:rsid w:val="003A44D7"/>
    <w:rsid w:val="003A5E34"/>
    <w:rsid w:val="003B4B41"/>
    <w:rsid w:val="003C1756"/>
    <w:rsid w:val="003C1FF5"/>
    <w:rsid w:val="003D0FC4"/>
    <w:rsid w:val="003D351C"/>
    <w:rsid w:val="003E0E46"/>
    <w:rsid w:val="003E18EB"/>
    <w:rsid w:val="003E596E"/>
    <w:rsid w:val="00403FEB"/>
    <w:rsid w:val="004040D0"/>
    <w:rsid w:val="00413C58"/>
    <w:rsid w:val="004144A4"/>
    <w:rsid w:val="00417DD1"/>
    <w:rsid w:val="004300AD"/>
    <w:rsid w:val="0043041A"/>
    <w:rsid w:val="004361E7"/>
    <w:rsid w:val="00451B2E"/>
    <w:rsid w:val="004524FA"/>
    <w:rsid w:val="00453490"/>
    <w:rsid w:val="00463EBB"/>
    <w:rsid w:val="00466688"/>
    <w:rsid w:val="004702EC"/>
    <w:rsid w:val="0047030A"/>
    <w:rsid w:val="0047114E"/>
    <w:rsid w:val="00471B4B"/>
    <w:rsid w:val="00472602"/>
    <w:rsid w:val="0047386C"/>
    <w:rsid w:val="0047591F"/>
    <w:rsid w:val="00487FA1"/>
    <w:rsid w:val="00490D35"/>
    <w:rsid w:val="00497FE4"/>
    <w:rsid w:val="004A5467"/>
    <w:rsid w:val="004B06CC"/>
    <w:rsid w:val="004B2062"/>
    <w:rsid w:val="004C6820"/>
    <w:rsid w:val="004D0F9B"/>
    <w:rsid w:val="004D3D57"/>
    <w:rsid w:val="004D49A2"/>
    <w:rsid w:val="004D5922"/>
    <w:rsid w:val="004D5AFC"/>
    <w:rsid w:val="004D612E"/>
    <w:rsid w:val="004E14B7"/>
    <w:rsid w:val="004F6CDB"/>
    <w:rsid w:val="004F7A45"/>
    <w:rsid w:val="004F7CEF"/>
    <w:rsid w:val="00502242"/>
    <w:rsid w:val="005024AF"/>
    <w:rsid w:val="00503048"/>
    <w:rsid w:val="00504E52"/>
    <w:rsid w:val="0050700D"/>
    <w:rsid w:val="00507B05"/>
    <w:rsid w:val="00507EF1"/>
    <w:rsid w:val="00511653"/>
    <w:rsid w:val="0051461E"/>
    <w:rsid w:val="005209C9"/>
    <w:rsid w:val="00530FFA"/>
    <w:rsid w:val="00532CB9"/>
    <w:rsid w:val="00533556"/>
    <w:rsid w:val="00534B57"/>
    <w:rsid w:val="00543FCC"/>
    <w:rsid w:val="005449BE"/>
    <w:rsid w:val="00550F05"/>
    <w:rsid w:val="0056778D"/>
    <w:rsid w:val="00576D5A"/>
    <w:rsid w:val="005820F7"/>
    <w:rsid w:val="00586777"/>
    <w:rsid w:val="00591688"/>
    <w:rsid w:val="00594858"/>
    <w:rsid w:val="005A06BD"/>
    <w:rsid w:val="005A0C39"/>
    <w:rsid w:val="005A39A7"/>
    <w:rsid w:val="005A5587"/>
    <w:rsid w:val="005B0E03"/>
    <w:rsid w:val="005B42FF"/>
    <w:rsid w:val="005B5D79"/>
    <w:rsid w:val="005C2EC7"/>
    <w:rsid w:val="005C5A56"/>
    <w:rsid w:val="005C5F97"/>
    <w:rsid w:val="005C66D9"/>
    <w:rsid w:val="005D04E1"/>
    <w:rsid w:val="005D1981"/>
    <w:rsid w:val="005D2D46"/>
    <w:rsid w:val="005D3E27"/>
    <w:rsid w:val="005D5A75"/>
    <w:rsid w:val="005D67B9"/>
    <w:rsid w:val="005E0DD3"/>
    <w:rsid w:val="005F3503"/>
    <w:rsid w:val="005F39A1"/>
    <w:rsid w:val="005F4767"/>
    <w:rsid w:val="005F68E3"/>
    <w:rsid w:val="005F7E58"/>
    <w:rsid w:val="00601C96"/>
    <w:rsid w:val="00601D3D"/>
    <w:rsid w:val="0060345A"/>
    <w:rsid w:val="00603939"/>
    <w:rsid w:val="006060DE"/>
    <w:rsid w:val="00611ACA"/>
    <w:rsid w:val="00620227"/>
    <w:rsid w:val="00625B3C"/>
    <w:rsid w:val="00632678"/>
    <w:rsid w:val="006378EA"/>
    <w:rsid w:val="00641469"/>
    <w:rsid w:val="00642754"/>
    <w:rsid w:val="00644702"/>
    <w:rsid w:val="0064621C"/>
    <w:rsid w:val="006463AD"/>
    <w:rsid w:val="00651DE1"/>
    <w:rsid w:val="00652AB2"/>
    <w:rsid w:val="00654F6F"/>
    <w:rsid w:val="0066661A"/>
    <w:rsid w:val="00671A8A"/>
    <w:rsid w:val="0067383E"/>
    <w:rsid w:val="006740D5"/>
    <w:rsid w:val="006765FA"/>
    <w:rsid w:val="0067669F"/>
    <w:rsid w:val="00692E77"/>
    <w:rsid w:val="00693AF8"/>
    <w:rsid w:val="00696869"/>
    <w:rsid w:val="0069730E"/>
    <w:rsid w:val="006A3EB2"/>
    <w:rsid w:val="006A6634"/>
    <w:rsid w:val="006C0E21"/>
    <w:rsid w:val="006C5CC8"/>
    <w:rsid w:val="006D091F"/>
    <w:rsid w:val="006D168B"/>
    <w:rsid w:val="006D2606"/>
    <w:rsid w:val="006E0E7A"/>
    <w:rsid w:val="006E13F6"/>
    <w:rsid w:val="006E7406"/>
    <w:rsid w:val="006F1310"/>
    <w:rsid w:val="006F60F9"/>
    <w:rsid w:val="006F61B3"/>
    <w:rsid w:val="007115A4"/>
    <w:rsid w:val="00714A92"/>
    <w:rsid w:val="0071629C"/>
    <w:rsid w:val="00716789"/>
    <w:rsid w:val="00717953"/>
    <w:rsid w:val="00722565"/>
    <w:rsid w:val="00722EAD"/>
    <w:rsid w:val="00727617"/>
    <w:rsid w:val="007350F2"/>
    <w:rsid w:val="00735561"/>
    <w:rsid w:val="007408B1"/>
    <w:rsid w:val="00751078"/>
    <w:rsid w:val="00753593"/>
    <w:rsid w:val="00756FB2"/>
    <w:rsid w:val="0076344D"/>
    <w:rsid w:val="007660C3"/>
    <w:rsid w:val="00771FBF"/>
    <w:rsid w:val="00772D11"/>
    <w:rsid w:val="00776A96"/>
    <w:rsid w:val="007828A4"/>
    <w:rsid w:val="00793455"/>
    <w:rsid w:val="00796C33"/>
    <w:rsid w:val="00797014"/>
    <w:rsid w:val="007A0A7C"/>
    <w:rsid w:val="007A1B99"/>
    <w:rsid w:val="007A48B7"/>
    <w:rsid w:val="007B0647"/>
    <w:rsid w:val="007B080E"/>
    <w:rsid w:val="007B20B2"/>
    <w:rsid w:val="007B3960"/>
    <w:rsid w:val="007B44C0"/>
    <w:rsid w:val="007B65A1"/>
    <w:rsid w:val="007B752F"/>
    <w:rsid w:val="007C0BB9"/>
    <w:rsid w:val="007C269B"/>
    <w:rsid w:val="007C3595"/>
    <w:rsid w:val="007D2184"/>
    <w:rsid w:val="007D2914"/>
    <w:rsid w:val="007D6675"/>
    <w:rsid w:val="007D79E1"/>
    <w:rsid w:val="007E04D5"/>
    <w:rsid w:val="007E0C07"/>
    <w:rsid w:val="007E4570"/>
    <w:rsid w:val="007E7002"/>
    <w:rsid w:val="007F7197"/>
    <w:rsid w:val="007F7BC7"/>
    <w:rsid w:val="00802690"/>
    <w:rsid w:val="00803FC6"/>
    <w:rsid w:val="00805FAE"/>
    <w:rsid w:val="00807A1E"/>
    <w:rsid w:val="00811850"/>
    <w:rsid w:val="008152CE"/>
    <w:rsid w:val="00816A5A"/>
    <w:rsid w:val="00820CAF"/>
    <w:rsid w:val="00822154"/>
    <w:rsid w:val="00822CA0"/>
    <w:rsid w:val="00824B21"/>
    <w:rsid w:val="008319B1"/>
    <w:rsid w:val="00836F04"/>
    <w:rsid w:val="00841A1F"/>
    <w:rsid w:val="00846A65"/>
    <w:rsid w:val="00857565"/>
    <w:rsid w:val="00860DD2"/>
    <w:rsid w:val="00873867"/>
    <w:rsid w:val="0088198D"/>
    <w:rsid w:val="0088585D"/>
    <w:rsid w:val="0088677B"/>
    <w:rsid w:val="00887FD9"/>
    <w:rsid w:val="00896996"/>
    <w:rsid w:val="008A3590"/>
    <w:rsid w:val="008B2CFD"/>
    <w:rsid w:val="008C1039"/>
    <w:rsid w:val="008C3E97"/>
    <w:rsid w:val="008C5B42"/>
    <w:rsid w:val="008D4950"/>
    <w:rsid w:val="008D57E7"/>
    <w:rsid w:val="008D6737"/>
    <w:rsid w:val="008E47BD"/>
    <w:rsid w:val="008F0417"/>
    <w:rsid w:val="008F3AB5"/>
    <w:rsid w:val="008F54C9"/>
    <w:rsid w:val="008F5EAE"/>
    <w:rsid w:val="008F7447"/>
    <w:rsid w:val="00902C8F"/>
    <w:rsid w:val="00904184"/>
    <w:rsid w:val="0092280F"/>
    <w:rsid w:val="00924F4F"/>
    <w:rsid w:val="00926072"/>
    <w:rsid w:val="00937941"/>
    <w:rsid w:val="0094077F"/>
    <w:rsid w:val="0094323F"/>
    <w:rsid w:val="0095587A"/>
    <w:rsid w:val="0095716B"/>
    <w:rsid w:val="00957BBC"/>
    <w:rsid w:val="00961C8B"/>
    <w:rsid w:val="0096703F"/>
    <w:rsid w:val="00967B2A"/>
    <w:rsid w:val="00970876"/>
    <w:rsid w:val="00974E04"/>
    <w:rsid w:val="00974ED8"/>
    <w:rsid w:val="00976091"/>
    <w:rsid w:val="009A3ADB"/>
    <w:rsid w:val="009A5302"/>
    <w:rsid w:val="009B50BE"/>
    <w:rsid w:val="009C1D13"/>
    <w:rsid w:val="009C7349"/>
    <w:rsid w:val="009D101D"/>
    <w:rsid w:val="009D5356"/>
    <w:rsid w:val="009D5362"/>
    <w:rsid w:val="009E2386"/>
    <w:rsid w:val="009E26E8"/>
    <w:rsid w:val="009E3A4D"/>
    <w:rsid w:val="009E49CE"/>
    <w:rsid w:val="009F6674"/>
    <w:rsid w:val="00A12A66"/>
    <w:rsid w:val="00A172D1"/>
    <w:rsid w:val="00A23717"/>
    <w:rsid w:val="00A4296F"/>
    <w:rsid w:val="00A43D92"/>
    <w:rsid w:val="00A44C70"/>
    <w:rsid w:val="00A460AB"/>
    <w:rsid w:val="00A46B6D"/>
    <w:rsid w:val="00A50040"/>
    <w:rsid w:val="00A51E48"/>
    <w:rsid w:val="00A53CDB"/>
    <w:rsid w:val="00A54FEF"/>
    <w:rsid w:val="00A568F3"/>
    <w:rsid w:val="00A57C65"/>
    <w:rsid w:val="00A634B8"/>
    <w:rsid w:val="00A64BA0"/>
    <w:rsid w:val="00A67DDA"/>
    <w:rsid w:val="00A72266"/>
    <w:rsid w:val="00A73B2F"/>
    <w:rsid w:val="00A75BC3"/>
    <w:rsid w:val="00A824BE"/>
    <w:rsid w:val="00A8259C"/>
    <w:rsid w:val="00A9112C"/>
    <w:rsid w:val="00A91AD4"/>
    <w:rsid w:val="00A9323E"/>
    <w:rsid w:val="00A97198"/>
    <w:rsid w:val="00AA145B"/>
    <w:rsid w:val="00AA2764"/>
    <w:rsid w:val="00AA3C7E"/>
    <w:rsid w:val="00AB0258"/>
    <w:rsid w:val="00AB199E"/>
    <w:rsid w:val="00AB2B8A"/>
    <w:rsid w:val="00AB40AA"/>
    <w:rsid w:val="00AB4D05"/>
    <w:rsid w:val="00AC025F"/>
    <w:rsid w:val="00AC0FAD"/>
    <w:rsid w:val="00AC3995"/>
    <w:rsid w:val="00AD35B9"/>
    <w:rsid w:val="00AD386D"/>
    <w:rsid w:val="00AD52E6"/>
    <w:rsid w:val="00AD73B6"/>
    <w:rsid w:val="00AE02E4"/>
    <w:rsid w:val="00AE2B70"/>
    <w:rsid w:val="00AE38FB"/>
    <w:rsid w:val="00AF0E91"/>
    <w:rsid w:val="00AF33B9"/>
    <w:rsid w:val="00AF3FF3"/>
    <w:rsid w:val="00B01D78"/>
    <w:rsid w:val="00B06050"/>
    <w:rsid w:val="00B06A9D"/>
    <w:rsid w:val="00B125FF"/>
    <w:rsid w:val="00B14C5C"/>
    <w:rsid w:val="00B1612D"/>
    <w:rsid w:val="00B23FDB"/>
    <w:rsid w:val="00B25D15"/>
    <w:rsid w:val="00B31B8D"/>
    <w:rsid w:val="00B329F0"/>
    <w:rsid w:val="00B34076"/>
    <w:rsid w:val="00B34413"/>
    <w:rsid w:val="00B35A69"/>
    <w:rsid w:val="00B4031C"/>
    <w:rsid w:val="00B44630"/>
    <w:rsid w:val="00B47B89"/>
    <w:rsid w:val="00B52186"/>
    <w:rsid w:val="00B52329"/>
    <w:rsid w:val="00B5674F"/>
    <w:rsid w:val="00B614C4"/>
    <w:rsid w:val="00B641D0"/>
    <w:rsid w:val="00B772F0"/>
    <w:rsid w:val="00B77937"/>
    <w:rsid w:val="00B80748"/>
    <w:rsid w:val="00B9231B"/>
    <w:rsid w:val="00B9355F"/>
    <w:rsid w:val="00BA15CE"/>
    <w:rsid w:val="00BA1A9E"/>
    <w:rsid w:val="00BA50D5"/>
    <w:rsid w:val="00BA5B96"/>
    <w:rsid w:val="00BA5C6C"/>
    <w:rsid w:val="00BB2FBB"/>
    <w:rsid w:val="00BB775B"/>
    <w:rsid w:val="00BC0F49"/>
    <w:rsid w:val="00BC29CA"/>
    <w:rsid w:val="00BC3D78"/>
    <w:rsid w:val="00BD3A6D"/>
    <w:rsid w:val="00BD42F2"/>
    <w:rsid w:val="00BE768F"/>
    <w:rsid w:val="00BF214E"/>
    <w:rsid w:val="00BF27C8"/>
    <w:rsid w:val="00BF3A7E"/>
    <w:rsid w:val="00BF5A9C"/>
    <w:rsid w:val="00C02FBE"/>
    <w:rsid w:val="00C0307E"/>
    <w:rsid w:val="00C074B5"/>
    <w:rsid w:val="00C10395"/>
    <w:rsid w:val="00C14681"/>
    <w:rsid w:val="00C1540F"/>
    <w:rsid w:val="00C20367"/>
    <w:rsid w:val="00C3013B"/>
    <w:rsid w:val="00C34034"/>
    <w:rsid w:val="00C34A78"/>
    <w:rsid w:val="00C35A63"/>
    <w:rsid w:val="00C44F94"/>
    <w:rsid w:val="00C45EF7"/>
    <w:rsid w:val="00C5010B"/>
    <w:rsid w:val="00C5455B"/>
    <w:rsid w:val="00C557E8"/>
    <w:rsid w:val="00C562D9"/>
    <w:rsid w:val="00C57EF5"/>
    <w:rsid w:val="00C61424"/>
    <w:rsid w:val="00C71CCB"/>
    <w:rsid w:val="00C756FC"/>
    <w:rsid w:val="00C92FB8"/>
    <w:rsid w:val="00C9382E"/>
    <w:rsid w:val="00CA3592"/>
    <w:rsid w:val="00CA3B4D"/>
    <w:rsid w:val="00CA3EAE"/>
    <w:rsid w:val="00CA42E9"/>
    <w:rsid w:val="00CB0234"/>
    <w:rsid w:val="00CB02BE"/>
    <w:rsid w:val="00CB225E"/>
    <w:rsid w:val="00CB55F6"/>
    <w:rsid w:val="00CB6070"/>
    <w:rsid w:val="00CC11DA"/>
    <w:rsid w:val="00CD1864"/>
    <w:rsid w:val="00CD2C35"/>
    <w:rsid w:val="00CD3DD4"/>
    <w:rsid w:val="00CE2DF4"/>
    <w:rsid w:val="00CE693F"/>
    <w:rsid w:val="00CE79FF"/>
    <w:rsid w:val="00CF12EC"/>
    <w:rsid w:val="00CF5C0C"/>
    <w:rsid w:val="00D00EF3"/>
    <w:rsid w:val="00D02520"/>
    <w:rsid w:val="00D0549B"/>
    <w:rsid w:val="00D057CC"/>
    <w:rsid w:val="00D05A12"/>
    <w:rsid w:val="00D05DEE"/>
    <w:rsid w:val="00D11D12"/>
    <w:rsid w:val="00D16F33"/>
    <w:rsid w:val="00D21D1C"/>
    <w:rsid w:val="00D230DD"/>
    <w:rsid w:val="00D234DB"/>
    <w:rsid w:val="00D23CA2"/>
    <w:rsid w:val="00D25EE3"/>
    <w:rsid w:val="00D26B5F"/>
    <w:rsid w:val="00D3082E"/>
    <w:rsid w:val="00D362B7"/>
    <w:rsid w:val="00D37997"/>
    <w:rsid w:val="00D4018E"/>
    <w:rsid w:val="00D40E3A"/>
    <w:rsid w:val="00D44777"/>
    <w:rsid w:val="00D4560D"/>
    <w:rsid w:val="00D527BE"/>
    <w:rsid w:val="00D53A95"/>
    <w:rsid w:val="00D54692"/>
    <w:rsid w:val="00D56711"/>
    <w:rsid w:val="00D60348"/>
    <w:rsid w:val="00D71A93"/>
    <w:rsid w:val="00D760D9"/>
    <w:rsid w:val="00D76240"/>
    <w:rsid w:val="00D7761E"/>
    <w:rsid w:val="00D8145F"/>
    <w:rsid w:val="00D84C77"/>
    <w:rsid w:val="00D8567F"/>
    <w:rsid w:val="00D878D5"/>
    <w:rsid w:val="00D92D80"/>
    <w:rsid w:val="00D92F21"/>
    <w:rsid w:val="00DA2674"/>
    <w:rsid w:val="00DA7100"/>
    <w:rsid w:val="00DB364F"/>
    <w:rsid w:val="00DB3C3B"/>
    <w:rsid w:val="00DB4C72"/>
    <w:rsid w:val="00DB64C0"/>
    <w:rsid w:val="00DC078F"/>
    <w:rsid w:val="00DC17E0"/>
    <w:rsid w:val="00DC3D2B"/>
    <w:rsid w:val="00DC444E"/>
    <w:rsid w:val="00DD2C33"/>
    <w:rsid w:val="00DD2C7C"/>
    <w:rsid w:val="00DE30D8"/>
    <w:rsid w:val="00DE4213"/>
    <w:rsid w:val="00DF0740"/>
    <w:rsid w:val="00E00A74"/>
    <w:rsid w:val="00E04DB0"/>
    <w:rsid w:val="00E12C09"/>
    <w:rsid w:val="00E14E45"/>
    <w:rsid w:val="00E154F6"/>
    <w:rsid w:val="00E15D59"/>
    <w:rsid w:val="00E16CA9"/>
    <w:rsid w:val="00E212D0"/>
    <w:rsid w:val="00E2313D"/>
    <w:rsid w:val="00E23724"/>
    <w:rsid w:val="00E25605"/>
    <w:rsid w:val="00E27CEC"/>
    <w:rsid w:val="00E32092"/>
    <w:rsid w:val="00E325CE"/>
    <w:rsid w:val="00E32E88"/>
    <w:rsid w:val="00E3413D"/>
    <w:rsid w:val="00E37093"/>
    <w:rsid w:val="00E40C16"/>
    <w:rsid w:val="00E41C4C"/>
    <w:rsid w:val="00E47EAC"/>
    <w:rsid w:val="00E52F9A"/>
    <w:rsid w:val="00E565B8"/>
    <w:rsid w:val="00E56FF1"/>
    <w:rsid w:val="00E57099"/>
    <w:rsid w:val="00E604C0"/>
    <w:rsid w:val="00E63097"/>
    <w:rsid w:val="00E63363"/>
    <w:rsid w:val="00E64F91"/>
    <w:rsid w:val="00E75811"/>
    <w:rsid w:val="00E75AFB"/>
    <w:rsid w:val="00E83B8B"/>
    <w:rsid w:val="00E86F13"/>
    <w:rsid w:val="00E8785C"/>
    <w:rsid w:val="00E905AB"/>
    <w:rsid w:val="00E92C45"/>
    <w:rsid w:val="00E968AB"/>
    <w:rsid w:val="00EA0617"/>
    <w:rsid w:val="00EA7068"/>
    <w:rsid w:val="00EB384F"/>
    <w:rsid w:val="00EC0B25"/>
    <w:rsid w:val="00EC45FE"/>
    <w:rsid w:val="00EC4A54"/>
    <w:rsid w:val="00ED1F17"/>
    <w:rsid w:val="00ED6644"/>
    <w:rsid w:val="00ED6965"/>
    <w:rsid w:val="00ED74A5"/>
    <w:rsid w:val="00EE15D5"/>
    <w:rsid w:val="00EE1BF5"/>
    <w:rsid w:val="00EE53C8"/>
    <w:rsid w:val="00EE5B36"/>
    <w:rsid w:val="00EE6D0A"/>
    <w:rsid w:val="00EF5883"/>
    <w:rsid w:val="00F02CB1"/>
    <w:rsid w:val="00F077B1"/>
    <w:rsid w:val="00F11DD9"/>
    <w:rsid w:val="00F13ADE"/>
    <w:rsid w:val="00F15750"/>
    <w:rsid w:val="00F169A2"/>
    <w:rsid w:val="00F20894"/>
    <w:rsid w:val="00F23432"/>
    <w:rsid w:val="00F2456A"/>
    <w:rsid w:val="00F25C4D"/>
    <w:rsid w:val="00F36AE1"/>
    <w:rsid w:val="00F379BC"/>
    <w:rsid w:val="00F42686"/>
    <w:rsid w:val="00F43A2B"/>
    <w:rsid w:val="00F530DC"/>
    <w:rsid w:val="00F53DAD"/>
    <w:rsid w:val="00F53F3C"/>
    <w:rsid w:val="00F65F5B"/>
    <w:rsid w:val="00F70A42"/>
    <w:rsid w:val="00F70FD0"/>
    <w:rsid w:val="00F73158"/>
    <w:rsid w:val="00F769A4"/>
    <w:rsid w:val="00F77A95"/>
    <w:rsid w:val="00F77B1A"/>
    <w:rsid w:val="00F9482A"/>
    <w:rsid w:val="00F94BA9"/>
    <w:rsid w:val="00FA124C"/>
    <w:rsid w:val="00FA2C0E"/>
    <w:rsid w:val="00FA2DD5"/>
    <w:rsid w:val="00FA514E"/>
    <w:rsid w:val="00FA7063"/>
    <w:rsid w:val="00FC111F"/>
    <w:rsid w:val="00FC28B7"/>
    <w:rsid w:val="00FC4B85"/>
    <w:rsid w:val="00FC5856"/>
    <w:rsid w:val="00FC68E0"/>
    <w:rsid w:val="00FD59E7"/>
    <w:rsid w:val="00FD63C2"/>
    <w:rsid w:val="00FE10C3"/>
    <w:rsid w:val="00FE13F6"/>
    <w:rsid w:val="00FE3428"/>
    <w:rsid w:val="00FE4166"/>
    <w:rsid w:val="00FE4B68"/>
    <w:rsid w:val="00FE5C69"/>
    <w:rsid w:val="00FE5FA5"/>
    <w:rsid w:val="00FF10B4"/>
    <w:rsid w:val="00FF3C8C"/>
    <w:rsid w:val="00FF7AD4"/>
    <w:rsid w:val="0F28458A"/>
    <w:rsid w:val="118E4D73"/>
    <w:rsid w:val="1C310CD0"/>
    <w:rsid w:val="1C99D325"/>
    <w:rsid w:val="221DED59"/>
    <w:rsid w:val="22E2428C"/>
    <w:rsid w:val="242750AF"/>
    <w:rsid w:val="279F0468"/>
    <w:rsid w:val="35334326"/>
    <w:rsid w:val="4350CAA5"/>
    <w:rsid w:val="460667E7"/>
    <w:rsid w:val="4A2CBB68"/>
    <w:rsid w:val="4E7063AC"/>
    <w:rsid w:val="54E6BB88"/>
    <w:rsid w:val="576262E4"/>
    <w:rsid w:val="5963AF5A"/>
    <w:rsid w:val="6BE5D473"/>
    <w:rsid w:val="7153B6D0"/>
    <w:rsid w:val="75958636"/>
    <w:rsid w:val="7AFF88C2"/>
    <w:rsid w:val="7B6CF3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297B1"/>
  <w15:chartTrackingRefBased/>
  <w15:docId w15:val="{E5854C2D-5F7A-4FB4-B1FB-424E299D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D59"/>
  </w:style>
  <w:style w:type="paragraph" w:styleId="Footer">
    <w:name w:val="footer"/>
    <w:basedOn w:val="Normal"/>
    <w:link w:val="FooterChar"/>
    <w:uiPriority w:val="99"/>
    <w:unhideWhenUsed/>
    <w:rsid w:val="00E15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D59"/>
  </w:style>
  <w:style w:type="character" w:styleId="Hyperlink">
    <w:name w:val="Hyperlink"/>
    <w:uiPriority w:val="99"/>
    <w:unhideWhenUsed/>
    <w:rsid w:val="007A0A7C"/>
    <w:rPr>
      <w:color w:val="0000FF"/>
      <w:u w:val="single"/>
    </w:rPr>
  </w:style>
  <w:style w:type="paragraph" w:styleId="ListParagraph">
    <w:name w:val="List Paragraph"/>
    <w:basedOn w:val="Normal"/>
    <w:uiPriority w:val="34"/>
    <w:qFormat/>
    <w:rsid w:val="007A0A7C"/>
    <w:pPr>
      <w:ind w:left="720"/>
      <w:contextualSpacing/>
    </w:pPr>
  </w:style>
  <w:style w:type="paragraph" w:styleId="BalloonText">
    <w:name w:val="Balloon Text"/>
    <w:basedOn w:val="Normal"/>
    <w:link w:val="BalloonTextChar"/>
    <w:uiPriority w:val="99"/>
    <w:semiHidden/>
    <w:unhideWhenUsed/>
    <w:rsid w:val="00161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42"/>
    <w:rPr>
      <w:rFonts w:ascii="Segoe UI" w:hAnsi="Segoe UI" w:cs="Segoe UI"/>
      <w:sz w:val="18"/>
      <w:szCs w:val="18"/>
    </w:rPr>
  </w:style>
  <w:style w:type="character" w:styleId="FollowedHyperlink">
    <w:name w:val="FollowedHyperlink"/>
    <w:basedOn w:val="DefaultParagraphFont"/>
    <w:uiPriority w:val="99"/>
    <w:semiHidden/>
    <w:unhideWhenUsed/>
    <w:rsid w:val="005A5587"/>
    <w:rPr>
      <w:color w:val="954F72" w:themeColor="followedHyperlink"/>
      <w:u w:val="single"/>
    </w:rPr>
  </w:style>
  <w:style w:type="table" w:styleId="TableGrid">
    <w:name w:val="Table Grid"/>
    <w:basedOn w:val="TableNormal"/>
    <w:uiPriority w:val="39"/>
    <w:rsid w:val="008A3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09C7"/>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AE02E4"/>
    <w:rPr>
      <w:sz w:val="16"/>
      <w:szCs w:val="16"/>
    </w:rPr>
  </w:style>
  <w:style w:type="paragraph" w:styleId="CommentText">
    <w:name w:val="annotation text"/>
    <w:basedOn w:val="Normal"/>
    <w:link w:val="CommentTextChar"/>
    <w:uiPriority w:val="99"/>
    <w:unhideWhenUsed/>
    <w:rsid w:val="00AE02E4"/>
    <w:pPr>
      <w:spacing w:line="240" w:lineRule="auto"/>
    </w:pPr>
    <w:rPr>
      <w:sz w:val="20"/>
      <w:szCs w:val="20"/>
    </w:rPr>
  </w:style>
  <w:style w:type="character" w:customStyle="1" w:styleId="CommentTextChar">
    <w:name w:val="Comment Text Char"/>
    <w:basedOn w:val="DefaultParagraphFont"/>
    <w:link w:val="CommentText"/>
    <w:uiPriority w:val="99"/>
    <w:rsid w:val="00AE02E4"/>
    <w:rPr>
      <w:sz w:val="20"/>
      <w:szCs w:val="20"/>
    </w:rPr>
  </w:style>
  <w:style w:type="paragraph" w:styleId="CommentSubject">
    <w:name w:val="annotation subject"/>
    <w:basedOn w:val="CommentText"/>
    <w:next w:val="CommentText"/>
    <w:link w:val="CommentSubjectChar"/>
    <w:uiPriority w:val="99"/>
    <w:semiHidden/>
    <w:unhideWhenUsed/>
    <w:rsid w:val="00AE02E4"/>
    <w:rPr>
      <w:b/>
      <w:bCs/>
    </w:rPr>
  </w:style>
  <w:style w:type="character" w:customStyle="1" w:styleId="CommentSubjectChar">
    <w:name w:val="Comment Subject Char"/>
    <w:basedOn w:val="CommentTextChar"/>
    <w:link w:val="CommentSubject"/>
    <w:uiPriority w:val="99"/>
    <w:semiHidden/>
    <w:rsid w:val="00AE02E4"/>
    <w:rPr>
      <w:b/>
      <w:bCs/>
      <w:sz w:val="20"/>
      <w:szCs w:val="20"/>
    </w:rPr>
  </w:style>
  <w:style w:type="paragraph" w:customStyle="1" w:styleId="xmsonormal">
    <w:name w:val="x_msonormal"/>
    <w:basedOn w:val="Normal"/>
    <w:rsid w:val="00AB40AA"/>
    <w:pPr>
      <w:spacing w:after="0" w:line="240" w:lineRule="auto"/>
    </w:pPr>
    <w:rPr>
      <w:rFonts w:ascii="Calibri" w:hAnsi="Calibri" w:cs="Calibri"/>
      <w:lang w:val="en-US"/>
    </w:rPr>
  </w:style>
  <w:style w:type="paragraph" w:styleId="Revision">
    <w:name w:val="Revision"/>
    <w:hidden/>
    <w:uiPriority w:val="99"/>
    <w:semiHidden/>
    <w:rsid w:val="004D0F9B"/>
    <w:pPr>
      <w:spacing w:after="0" w:line="240" w:lineRule="auto"/>
    </w:pPr>
  </w:style>
  <w:style w:type="character" w:customStyle="1" w:styleId="UnresolvedMention">
    <w:name w:val="Unresolved Mention"/>
    <w:basedOn w:val="DefaultParagraphFont"/>
    <w:uiPriority w:val="99"/>
    <w:semiHidden/>
    <w:unhideWhenUsed/>
    <w:rsid w:val="00CF12EC"/>
    <w:rPr>
      <w:color w:val="605E5C"/>
      <w:shd w:val="clear" w:color="auto" w:fill="E1DFDD"/>
    </w:rPr>
  </w:style>
  <w:style w:type="character" w:styleId="Strong">
    <w:name w:val="Strong"/>
    <w:basedOn w:val="DefaultParagraphFont"/>
    <w:uiPriority w:val="22"/>
    <w:qFormat/>
    <w:rsid w:val="00CE693F"/>
    <w:rPr>
      <w:b/>
      <w:bCs/>
    </w:rPr>
  </w:style>
  <w:style w:type="paragraph" w:styleId="NormalWeb">
    <w:name w:val="Normal (Web)"/>
    <w:basedOn w:val="Normal"/>
    <w:uiPriority w:val="99"/>
    <w:unhideWhenUsed/>
    <w:rsid w:val="004B2062"/>
    <w:pPr>
      <w:spacing w:before="100" w:beforeAutospacing="1" w:after="100" w:afterAutospacing="1" w:line="240" w:lineRule="auto"/>
    </w:pPr>
    <w:rPr>
      <w:rFonts w:ascii="Times New Roman" w:eastAsia="Times New Roman" w:hAnsi="Times New Roman" w:cs="Times New Roman"/>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45026">
      <w:bodyDiv w:val="1"/>
      <w:marLeft w:val="0"/>
      <w:marRight w:val="0"/>
      <w:marTop w:val="0"/>
      <w:marBottom w:val="0"/>
      <w:divBdr>
        <w:top w:val="none" w:sz="0" w:space="0" w:color="auto"/>
        <w:left w:val="none" w:sz="0" w:space="0" w:color="auto"/>
        <w:bottom w:val="none" w:sz="0" w:space="0" w:color="auto"/>
        <w:right w:val="none" w:sz="0" w:space="0" w:color="auto"/>
      </w:divBdr>
    </w:div>
    <w:div w:id="341781069">
      <w:bodyDiv w:val="1"/>
      <w:marLeft w:val="0"/>
      <w:marRight w:val="0"/>
      <w:marTop w:val="0"/>
      <w:marBottom w:val="0"/>
      <w:divBdr>
        <w:top w:val="none" w:sz="0" w:space="0" w:color="auto"/>
        <w:left w:val="none" w:sz="0" w:space="0" w:color="auto"/>
        <w:bottom w:val="none" w:sz="0" w:space="0" w:color="auto"/>
        <w:right w:val="none" w:sz="0" w:space="0" w:color="auto"/>
      </w:divBdr>
    </w:div>
    <w:div w:id="441264446">
      <w:bodyDiv w:val="1"/>
      <w:marLeft w:val="0"/>
      <w:marRight w:val="0"/>
      <w:marTop w:val="0"/>
      <w:marBottom w:val="0"/>
      <w:divBdr>
        <w:top w:val="none" w:sz="0" w:space="0" w:color="auto"/>
        <w:left w:val="none" w:sz="0" w:space="0" w:color="auto"/>
        <w:bottom w:val="none" w:sz="0" w:space="0" w:color="auto"/>
        <w:right w:val="none" w:sz="0" w:space="0" w:color="auto"/>
      </w:divBdr>
    </w:div>
    <w:div w:id="452213306">
      <w:bodyDiv w:val="1"/>
      <w:marLeft w:val="0"/>
      <w:marRight w:val="0"/>
      <w:marTop w:val="0"/>
      <w:marBottom w:val="0"/>
      <w:divBdr>
        <w:top w:val="none" w:sz="0" w:space="0" w:color="auto"/>
        <w:left w:val="none" w:sz="0" w:space="0" w:color="auto"/>
        <w:bottom w:val="none" w:sz="0" w:space="0" w:color="auto"/>
        <w:right w:val="none" w:sz="0" w:space="0" w:color="auto"/>
      </w:divBdr>
    </w:div>
    <w:div w:id="566764016">
      <w:bodyDiv w:val="1"/>
      <w:marLeft w:val="0"/>
      <w:marRight w:val="0"/>
      <w:marTop w:val="0"/>
      <w:marBottom w:val="0"/>
      <w:divBdr>
        <w:top w:val="none" w:sz="0" w:space="0" w:color="auto"/>
        <w:left w:val="none" w:sz="0" w:space="0" w:color="auto"/>
        <w:bottom w:val="none" w:sz="0" w:space="0" w:color="auto"/>
        <w:right w:val="none" w:sz="0" w:space="0" w:color="auto"/>
      </w:divBdr>
    </w:div>
    <w:div w:id="614141194">
      <w:bodyDiv w:val="1"/>
      <w:marLeft w:val="0"/>
      <w:marRight w:val="0"/>
      <w:marTop w:val="0"/>
      <w:marBottom w:val="0"/>
      <w:divBdr>
        <w:top w:val="none" w:sz="0" w:space="0" w:color="auto"/>
        <w:left w:val="none" w:sz="0" w:space="0" w:color="auto"/>
        <w:bottom w:val="none" w:sz="0" w:space="0" w:color="auto"/>
        <w:right w:val="none" w:sz="0" w:space="0" w:color="auto"/>
      </w:divBdr>
    </w:div>
    <w:div w:id="663358885">
      <w:bodyDiv w:val="1"/>
      <w:marLeft w:val="0"/>
      <w:marRight w:val="0"/>
      <w:marTop w:val="0"/>
      <w:marBottom w:val="0"/>
      <w:divBdr>
        <w:top w:val="none" w:sz="0" w:space="0" w:color="auto"/>
        <w:left w:val="none" w:sz="0" w:space="0" w:color="auto"/>
        <w:bottom w:val="none" w:sz="0" w:space="0" w:color="auto"/>
        <w:right w:val="none" w:sz="0" w:space="0" w:color="auto"/>
      </w:divBdr>
    </w:div>
    <w:div w:id="703218049">
      <w:bodyDiv w:val="1"/>
      <w:marLeft w:val="0"/>
      <w:marRight w:val="0"/>
      <w:marTop w:val="0"/>
      <w:marBottom w:val="0"/>
      <w:divBdr>
        <w:top w:val="none" w:sz="0" w:space="0" w:color="auto"/>
        <w:left w:val="none" w:sz="0" w:space="0" w:color="auto"/>
        <w:bottom w:val="none" w:sz="0" w:space="0" w:color="auto"/>
        <w:right w:val="none" w:sz="0" w:space="0" w:color="auto"/>
      </w:divBdr>
    </w:div>
    <w:div w:id="800340392">
      <w:bodyDiv w:val="1"/>
      <w:marLeft w:val="0"/>
      <w:marRight w:val="0"/>
      <w:marTop w:val="0"/>
      <w:marBottom w:val="0"/>
      <w:divBdr>
        <w:top w:val="none" w:sz="0" w:space="0" w:color="auto"/>
        <w:left w:val="none" w:sz="0" w:space="0" w:color="auto"/>
        <w:bottom w:val="none" w:sz="0" w:space="0" w:color="auto"/>
        <w:right w:val="none" w:sz="0" w:space="0" w:color="auto"/>
      </w:divBdr>
    </w:div>
    <w:div w:id="817846803">
      <w:bodyDiv w:val="1"/>
      <w:marLeft w:val="0"/>
      <w:marRight w:val="0"/>
      <w:marTop w:val="0"/>
      <w:marBottom w:val="0"/>
      <w:divBdr>
        <w:top w:val="none" w:sz="0" w:space="0" w:color="auto"/>
        <w:left w:val="none" w:sz="0" w:space="0" w:color="auto"/>
        <w:bottom w:val="none" w:sz="0" w:space="0" w:color="auto"/>
        <w:right w:val="none" w:sz="0" w:space="0" w:color="auto"/>
      </w:divBdr>
    </w:div>
    <w:div w:id="1240023749">
      <w:bodyDiv w:val="1"/>
      <w:marLeft w:val="0"/>
      <w:marRight w:val="0"/>
      <w:marTop w:val="0"/>
      <w:marBottom w:val="0"/>
      <w:divBdr>
        <w:top w:val="none" w:sz="0" w:space="0" w:color="auto"/>
        <w:left w:val="none" w:sz="0" w:space="0" w:color="auto"/>
        <w:bottom w:val="none" w:sz="0" w:space="0" w:color="auto"/>
        <w:right w:val="none" w:sz="0" w:space="0" w:color="auto"/>
      </w:divBdr>
    </w:div>
    <w:div w:id="1253204125">
      <w:bodyDiv w:val="1"/>
      <w:marLeft w:val="0"/>
      <w:marRight w:val="0"/>
      <w:marTop w:val="0"/>
      <w:marBottom w:val="0"/>
      <w:divBdr>
        <w:top w:val="none" w:sz="0" w:space="0" w:color="auto"/>
        <w:left w:val="none" w:sz="0" w:space="0" w:color="auto"/>
        <w:bottom w:val="none" w:sz="0" w:space="0" w:color="auto"/>
        <w:right w:val="none" w:sz="0" w:space="0" w:color="auto"/>
      </w:divBdr>
    </w:div>
    <w:div w:id="1258947485">
      <w:bodyDiv w:val="1"/>
      <w:marLeft w:val="0"/>
      <w:marRight w:val="0"/>
      <w:marTop w:val="0"/>
      <w:marBottom w:val="0"/>
      <w:divBdr>
        <w:top w:val="none" w:sz="0" w:space="0" w:color="auto"/>
        <w:left w:val="none" w:sz="0" w:space="0" w:color="auto"/>
        <w:bottom w:val="none" w:sz="0" w:space="0" w:color="auto"/>
        <w:right w:val="none" w:sz="0" w:space="0" w:color="auto"/>
      </w:divBdr>
    </w:div>
    <w:div w:id="1280339333">
      <w:bodyDiv w:val="1"/>
      <w:marLeft w:val="0"/>
      <w:marRight w:val="0"/>
      <w:marTop w:val="0"/>
      <w:marBottom w:val="0"/>
      <w:divBdr>
        <w:top w:val="none" w:sz="0" w:space="0" w:color="auto"/>
        <w:left w:val="none" w:sz="0" w:space="0" w:color="auto"/>
        <w:bottom w:val="none" w:sz="0" w:space="0" w:color="auto"/>
        <w:right w:val="none" w:sz="0" w:space="0" w:color="auto"/>
      </w:divBdr>
    </w:div>
    <w:div w:id="1344624375">
      <w:bodyDiv w:val="1"/>
      <w:marLeft w:val="0"/>
      <w:marRight w:val="0"/>
      <w:marTop w:val="0"/>
      <w:marBottom w:val="0"/>
      <w:divBdr>
        <w:top w:val="none" w:sz="0" w:space="0" w:color="auto"/>
        <w:left w:val="none" w:sz="0" w:space="0" w:color="auto"/>
        <w:bottom w:val="none" w:sz="0" w:space="0" w:color="auto"/>
        <w:right w:val="none" w:sz="0" w:space="0" w:color="auto"/>
      </w:divBdr>
    </w:div>
    <w:div w:id="1373069370">
      <w:bodyDiv w:val="1"/>
      <w:marLeft w:val="0"/>
      <w:marRight w:val="0"/>
      <w:marTop w:val="0"/>
      <w:marBottom w:val="0"/>
      <w:divBdr>
        <w:top w:val="none" w:sz="0" w:space="0" w:color="auto"/>
        <w:left w:val="none" w:sz="0" w:space="0" w:color="auto"/>
        <w:bottom w:val="none" w:sz="0" w:space="0" w:color="auto"/>
        <w:right w:val="none" w:sz="0" w:space="0" w:color="auto"/>
      </w:divBdr>
    </w:div>
    <w:div w:id="1374843171">
      <w:bodyDiv w:val="1"/>
      <w:marLeft w:val="0"/>
      <w:marRight w:val="0"/>
      <w:marTop w:val="0"/>
      <w:marBottom w:val="0"/>
      <w:divBdr>
        <w:top w:val="none" w:sz="0" w:space="0" w:color="auto"/>
        <w:left w:val="none" w:sz="0" w:space="0" w:color="auto"/>
        <w:bottom w:val="none" w:sz="0" w:space="0" w:color="auto"/>
        <w:right w:val="none" w:sz="0" w:space="0" w:color="auto"/>
      </w:divBdr>
    </w:div>
    <w:div w:id="1376541969">
      <w:bodyDiv w:val="1"/>
      <w:marLeft w:val="0"/>
      <w:marRight w:val="0"/>
      <w:marTop w:val="0"/>
      <w:marBottom w:val="0"/>
      <w:divBdr>
        <w:top w:val="none" w:sz="0" w:space="0" w:color="auto"/>
        <w:left w:val="none" w:sz="0" w:space="0" w:color="auto"/>
        <w:bottom w:val="none" w:sz="0" w:space="0" w:color="auto"/>
        <w:right w:val="none" w:sz="0" w:space="0" w:color="auto"/>
      </w:divBdr>
    </w:div>
    <w:div w:id="1393383786">
      <w:bodyDiv w:val="1"/>
      <w:marLeft w:val="0"/>
      <w:marRight w:val="0"/>
      <w:marTop w:val="0"/>
      <w:marBottom w:val="0"/>
      <w:divBdr>
        <w:top w:val="none" w:sz="0" w:space="0" w:color="auto"/>
        <w:left w:val="none" w:sz="0" w:space="0" w:color="auto"/>
        <w:bottom w:val="none" w:sz="0" w:space="0" w:color="auto"/>
        <w:right w:val="none" w:sz="0" w:space="0" w:color="auto"/>
      </w:divBdr>
    </w:div>
    <w:div w:id="1597593517">
      <w:bodyDiv w:val="1"/>
      <w:marLeft w:val="0"/>
      <w:marRight w:val="0"/>
      <w:marTop w:val="0"/>
      <w:marBottom w:val="0"/>
      <w:divBdr>
        <w:top w:val="none" w:sz="0" w:space="0" w:color="auto"/>
        <w:left w:val="none" w:sz="0" w:space="0" w:color="auto"/>
        <w:bottom w:val="none" w:sz="0" w:space="0" w:color="auto"/>
        <w:right w:val="none" w:sz="0" w:space="0" w:color="auto"/>
      </w:divBdr>
    </w:div>
    <w:div w:id="1774209454">
      <w:bodyDiv w:val="1"/>
      <w:marLeft w:val="0"/>
      <w:marRight w:val="0"/>
      <w:marTop w:val="0"/>
      <w:marBottom w:val="0"/>
      <w:divBdr>
        <w:top w:val="none" w:sz="0" w:space="0" w:color="auto"/>
        <w:left w:val="none" w:sz="0" w:space="0" w:color="auto"/>
        <w:bottom w:val="none" w:sz="0" w:space="0" w:color="auto"/>
        <w:right w:val="none" w:sz="0" w:space="0" w:color="auto"/>
      </w:divBdr>
    </w:div>
    <w:div w:id="1813785247">
      <w:bodyDiv w:val="1"/>
      <w:marLeft w:val="0"/>
      <w:marRight w:val="0"/>
      <w:marTop w:val="0"/>
      <w:marBottom w:val="0"/>
      <w:divBdr>
        <w:top w:val="none" w:sz="0" w:space="0" w:color="auto"/>
        <w:left w:val="none" w:sz="0" w:space="0" w:color="auto"/>
        <w:bottom w:val="none" w:sz="0" w:space="0" w:color="auto"/>
        <w:right w:val="none" w:sz="0" w:space="0" w:color="auto"/>
      </w:divBdr>
    </w:div>
    <w:div w:id="1945381994">
      <w:bodyDiv w:val="1"/>
      <w:marLeft w:val="0"/>
      <w:marRight w:val="0"/>
      <w:marTop w:val="0"/>
      <w:marBottom w:val="0"/>
      <w:divBdr>
        <w:top w:val="none" w:sz="0" w:space="0" w:color="auto"/>
        <w:left w:val="none" w:sz="0" w:space="0" w:color="auto"/>
        <w:bottom w:val="none" w:sz="0" w:space="0" w:color="auto"/>
        <w:right w:val="none" w:sz="0" w:space="0" w:color="auto"/>
      </w:divBdr>
    </w:div>
    <w:div w:id="203037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7D96-EECF-482B-B499-6C5FC19BF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398</Words>
  <Characters>2274</Characters>
  <Application>Microsoft Office Word</Application>
  <DocSecurity>0</DocSecurity>
  <Lines>18</Lines>
  <Paragraphs>5</Paragraphs>
  <ScaleCrop>false</ScaleCrop>
  <Company>Microsoft</Company>
  <LinksUpToDate>false</LinksUpToDate>
  <CharactersWithSpaces>2667</CharactersWithSpaces>
  <SharedDoc>false</SharedDoc>
  <HLinks>
    <vt:vector size="18" baseType="variant">
      <vt:variant>
        <vt:i4>4980786</vt:i4>
      </vt:variant>
      <vt:variant>
        <vt:i4>6</vt:i4>
      </vt:variant>
      <vt:variant>
        <vt:i4>0</vt:i4>
      </vt:variant>
      <vt:variant>
        <vt:i4>5</vt:i4>
      </vt:variant>
      <vt:variant>
        <vt:lpwstr>mailto:hntuandm@toyotavn.com.vn</vt:lpwstr>
      </vt:variant>
      <vt:variant>
        <vt:lpwstr/>
      </vt:variant>
      <vt:variant>
        <vt:i4>5439561</vt:i4>
      </vt:variant>
      <vt:variant>
        <vt:i4>3</vt:i4>
      </vt:variant>
      <vt:variant>
        <vt:i4>0</vt:i4>
      </vt:variant>
      <vt:variant>
        <vt:i4>5</vt:i4>
      </vt:variant>
      <vt:variant>
        <vt:lpwstr>http://www.toyota.com.vn/</vt:lpwstr>
      </vt:variant>
      <vt:variant>
        <vt:lpwstr/>
      </vt:variant>
      <vt:variant>
        <vt:i4>5439561</vt:i4>
      </vt:variant>
      <vt:variant>
        <vt:i4>0</vt:i4>
      </vt:variant>
      <vt:variant>
        <vt:i4>0</vt:i4>
      </vt:variant>
      <vt:variant>
        <vt:i4>5</vt:i4>
      </vt:variant>
      <vt:variant>
        <vt:lpwstr>http://www.toyota.com.vn/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 Thuy</dc:creator>
  <cp:keywords/>
  <dc:description/>
  <cp:lastModifiedBy>Dell</cp:lastModifiedBy>
  <cp:revision>5</cp:revision>
  <cp:lastPrinted>2023-01-03T17:55:00Z</cp:lastPrinted>
  <dcterms:created xsi:type="dcterms:W3CDTF">2026-07-01T04:52:00Z</dcterms:created>
  <dcterms:modified xsi:type="dcterms:W3CDTF">2026-07-02T01:10:00Z</dcterms:modified>
</cp:coreProperties>
</file>