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76DCD" w14:textId="77777777" w:rsidR="00087EB9" w:rsidRDefault="00087EB9" w:rsidP="00CD19B0">
      <w:pPr>
        <w:spacing w:line="360" w:lineRule="auto"/>
        <w:jc w:val="both"/>
        <w:rPr>
          <w:rFonts w:ascii="Arial" w:hAnsi="Arial" w:cs="Arial"/>
          <w:b/>
          <w:bCs/>
          <w:color w:val="000000" w:themeColor="text1"/>
          <w:sz w:val="28"/>
          <w:szCs w:val="28"/>
        </w:rPr>
      </w:pPr>
    </w:p>
    <w:p w14:paraId="6CDD1E1B" w14:textId="4684F5D3" w:rsidR="00003226" w:rsidRPr="00003226" w:rsidRDefault="0022408D" w:rsidP="00CD19B0">
      <w:pPr>
        <w:spacing w:line="360" w:lineRule="auto"/>
        <w:jc w:val="both"/>
        <w:rPr>
          <w:rFonts w:ascii="Arial" w:hAnsi="Arial" w:cs="Arial"/>
          <w:b/>
          <w:bCs/>
          <w:color w:val="000000" w:themeColor="text1"/>
          <w:sz w:val="28"/>
          <w:szCs w:val="28"/>
        </w:rPr>
      </w:pPr>
      <w:r w:rsidRPr="00003226">
        <w:rPr>
          <w:rFonts w:ascii="Arial" w:hAnsi="Arial" w:cs="Arial"/>
          <w:b/>
          <w:bCs/>
          <w:color w:val="000000" w:themeColor="text1"/>
          <w:sz w:val="28"/>
          <w:szCs w:val="28"/>
        </w:rPr>
        <w:t>Volvo E</w:t>
      </w:r>
      <w:r>
        <w:rPr>
          <w:rFonts w:ascii="Arial" w:hAnsi="Arial" w:cs="Arial" w:hint="eastAsia"/>
          <w:b/>
          <w:bCs/>
          <w:color w:val="000000" w:themeColor="text1"/>
          <w:sz w:val="28"/>
          <w:szCs w:val="28"/>
          <w:lang w:eastAsia="ko-KR"/>
        </w:rPr>
        <w:t>X</w:t>
      </w:r>
      <w:r w:rsidRPr="00003226">
        <w:rPr>
          <w:rFonts w:ascii="Arial" w:hAnsi="Arial" w:cs="Arial"/>
          <w:b/>
          <w:bCs/>
          <w:color w:val="000000" w:themeColor="text1"/>
          <w:sz w:val="28"/>
          <w:szCs w:val="28"/>
        </w:rPr>
        <w:t>90 Và E</w:t>
      </w:r>
      <w:r>
        <w:rPr>
          <w:rFonts w:ascii="Arial" w:hAnsi="Arial" w:cs="Arial" w:hint="eastAsia"/>
          <w:b/>
          <w:bCs/>
          <w:color w:val="000000" w:themeColor="text1"/>
          <w:sz w:val="28"/>
          <w:szCs w:val="28"/>
          <w:lang w:eastAsia="ko-KR"/>
        </w:rPr>
        <w:t>S</w:t>
      </w:r>
      <w:r w:rsidRPr="00003226">
        <w:rPr>
          <w:rFonts w:ascii="Arial" w:hAnsi="Arial" w:cs="Arial"/>
          <w:b/>
          <w:bCs/>
          <w:color w:val="000000" w:themeColor="text1"/>
          <w:sz w:val="28"/>
          <w:szCs w:val="28"/>
        </w:rPr>
        <w:t>90 Ra Mắt Tại Việt Nam: Một Di Sản Chở Che. Một Tương Lai Điện Hóa.</w:t>
      </w:r>
    </w:p>
    <w:p w14:paraId="0EF5A449" w14:textId="77777777" w:rsidR="00290F2B" w:rsidRDefault="00290F2B" w:rsidP="00CD19B0">
      <w:pPr>
        <w:spacing w:line="360" w:lineRule="auto"/>
        <w:jc w:val="both"/>
        <w:rPr>
          <w:rFonts w:ascii="Arial" w:hAnsi="Arial" w:cs="Arial"/>
          <w:b/>
          <w:bCs/>
          <w:sz w:val="22"/>
          <w:szCs w:val="22"/>
        </w:rPr>
        <w:sectPr w:rsidR="00290F2B" w:rsidSect="007075B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37" w:gutter="0"/>
          <w:pgNumType w:start="1"/>
          <w:cols w:space="720"/>
          <w:docGrid w:linePitch="326"/>
        </w:sectPr>
      </w:pPr>
    </w:p>
    <w:p w14:paraId="4AE1F9F1" w14:textId="785C42AE" w:rsidR="00E97F33" w:rsidRPr="00E97F33" w:rsidRDefault="003F63BD" w:rsidP="00CD19B0">
      <w:pPr>
        <w:spacing w:line="360" w:lineRule="auto"/>
        <w:jc w:val="both"/>
        <w:rPr>
          <w:rFonts w:ascii="Arial" w:hAnsi="Arial" w:cs="Arial"/>
          <w:sz w:val="22"/>
          <w:szCs w:val="22"/>
        </w:rPr>
      </w:pPr>
      <w:r>
        <w:rPr>
          <w:rFonts w:ascii="Arial" w:hAnsi="Arial" w:cs="Arial"/>
          <w:b/>
          <w:bCs/>
          <w:sz w:val="22"/>
          <w:szCs w:val="22"/>
        </w:rPr>
        <w:t>Hà Nội</w:t>
      </w:r>
      <w:r w:rsidR="00A9209F" w:rsidRPr="008427ED">
        <w:rPr>
          <w:rFonts w:ascii="Arial" w:hAnsi="Arial" w:cs="Arial"/>
          <w:b/>
          <w:bCs/>
          <w:sz w:val="22"/>
          <w:szCs w:val="22"/>
        </w:rPr>
        <w:t xml:space="preserve">. </w:t>
      </w:r>
      <w:r w:rsidR="00E97F33" w:rsidRPr="00E97F33">
        <w:rPr>
          <w:rFonts w:ascii="Arial" w:hAnsi="Arial" w:cs="Arial"/>
          <w:sz w:val="22"/>
          <w:szCs w:val="22"/>
        </w:rPr>
        <w:t xml:space="preserve">Volvo Car Việt Nam chính thức giới thiệu Volvo EX90 và Volvo ES90 </w:t>
      </w:r>
      <w:r w:rsidR="007C6159">
        <w:rPr>
          <w:rFonts w:ascii="Arial" w:hAnsi="Arial" w:cs="Arial"/>
          <w:sz w:val="22"/>
          <w:szCs w:val="22"/>
        </w:rPr>
        <w:t>vào ngày 6 tháng 11 năm 2026</w:t>
      </w:r>
      <w:r w:rsidR="005944DA">
        <w:rPr>
          <w:rFonts w:ascii="Arial" w:hAnsi="Arial" w:cs="Arial"/>
          <w:sz w:val="22"/>
          <w:szCs w:val="22"/>
        </w:rPr>
        <w:t xml:space="preserve"> trong khuôn khổ</w:t>
      </w:r>
      <w:r w:rsidR="00B725F1">
        <w:rPr>
          <w:rFonts w:ascii="Arial" w:hAnsi="Arial" w:cs="Arial"/>
          <w:sz w:val="22"/>
          <w:szCs w:val="22"/>
        </w:rPr>
        <w:t xml:space="preserve"> triển lãm</w:t>
      </w:r>
      <w:r w:rsidR="007C6159">
        <w:rPr>
          <w:rFonts w:ascii="Arial" w:hAnsi="Arial" w:cs="Arial"/>
          <w:sz w:val="22"/>
          <w:szCs w:val="22"/>
        </w:rPr>
        <w:t xml:space="preserve"> </w:t>
      </w:r>
      <w:r w:rsidR="00E97F33" w:rsidRPr="00E97F33">
        <w:rPr>
          <w:rFonts w:ascii="Arial" w:hAnsi="Arial" w:cs="Arial"/>
          <w:sz w:val="22"/>
          <w:szCs w:val="22"/>
        </w:rPr>
        <w:t>tại Bảo tàng Mỹ thuật Việt Nam, Hà Nội. Là hai mẫu xe thuần điện đầu bảng của thương hiệu, bộ đôi đánh dấu bước tiến mới trong hành trình đưa di sản an toàn gần một thế kỷ của Volvo bước vào kỷ nguyên điện hóa, nơi công nghệ phần mềm, năng lực tính toán và thiết kế Scandinavia định hình trải nghiệm di chuyển thế hệ mới.</w:t>
      </w:r>
    </w:p>
    <w:p w14:paraId="284AC7D0" w14:textId="55DFECD6" w:rsidR="00E97F33" w:rsidRDefault="00E97F33" w:rsidP="00CD19B0">
      <w:pPr>
        <w:spacing w:line="360" w:lineRule="auto"/>
        <w:jc w:val="both"/>
        <w:rPr>
          <w:rFonts w:ascii="Arial" w:hAnsi="Arial" w:cs="Arial"/>
          <w:color w:val="000000" w:themeColor="text1"/>
          <w:sz w:val="22"/>
          <w:szCs w:val="22"/>
        </w:rPr>
      </w:pPr>
      <w:r w:rsidRPr="00E97F33">
        <w:rPr>
          <w:rFonts w:ascii="Arial" w:hAnsi="Arial" w:cs="Arial"/>
          <w:sz w:val="22"/>
          <w:szCs w:val="22"/>
        </w:rPr>
        <w:t xml:space="preserve">Sự xuất hiện của EX90 và ES90 mở rộng danh mục xe thuần điện Volvo tại Việt Nam, mang đến hai lựa chọn </w:t>
      </w:r>
      <w:r w:rsidR="0084124F">
        <w:rPr>
          <w:rFonts w:ascii="Arial" w:hAnsi="Arial" w:cs="Arial"/>
          <w:sz w:val="22"/>
          <w:szCs w:val="22"/>
        </w:rPr>
        <w:t>khác biệt</w:t>
      </w:r>
      <w:r w:rsidRPr="00E97F33">
        <w:rPr>
          <w:rFonts w:ascii="Arial" w:hAnsi="Arial" w:cs="Arial"/>
          <w:sz w:val="22"/>
          <w:szCs w:val="22"/>
        </w:rPr>
        <w:t xml:space="preserve"> trong phân khúc xe điện hạng sang: SUV </w:t>
      </w:r>
      <w:r>
        <w:rPr>
          <w:rFonts w:ascii="Arial" w:hAnsi="Arial" w:cs="Arial"/>
          <w:sz w:val="22"/>
          <w:szCs w:val="22"/>
        </w:rPr>
        <w:t>cỡ lớn d</w:t>
      </w:r>
      <w:r w:rsidRPr="00082D87">
        <w:rPr>
          <w:rFonts w:ascii="Arial" w:hAnsi="Arial" w:cs="Arial"/>
          <w:color w:val="000000" w:themeColor="text1"/>
          <w:sz w:val="22"/>
          <w:szCs w:val="22"/>
        </w:rPr>
        <w:t>ành cho những hành trình gia đình</w:t>
      </w:r>
      <w:r w:rsidRPr="00E97F33">
        <w:rPr>
          <w:rFonts w:ascii="Arial" w:hAnsi="Arial" w:cs="Arial"/>
          <w:sz w:val="22"/>
          <w:szCs w:val="22"/>
        </w:rPr>
        <w:t xml:space="preserve">; </w:t>
      </w:r>
      <w:r w:rsidR="000C3A22">
        <w:rPr>
          <w:rFonts w:ascii="Arial" w:hAnsi="Arial" w:cs="Arial"/>
          <w:sz w:val="22"/>
          <w:szCs w:val="22"/>
        </w:rPr>
        <w:t>s</w:t>
      </w:r>
      <w:r w:rsidRPr="00E97F33">
        <w:rPr>
          <w:rFonts w:ascii="Arial" w:hAnsi="Arial" w:cs="Arial"/>
          <w:sz w:val="22"/>
          <w:szCs w:val="22"/>
        </w:rPr>
        <w:t xml:space="preserve">edan fastback </w:t>
      </w:r>
      <w:r w:rsidR="002E13B1">
        <w:rPr>
          <w:rFonts w:ascii="Arial" w:hAnsi="Arial" w:cs="Arial"/>
          <w:sz w:val="22"/>
          <w:szCs w:val="22"/>
        </w:rPr>
        <w:t>mang</w:t>
      </w:r>
      <w:r w:rsidRPr="00E97F33">
        <w:rPr>
          <w:rFonts w:ascii="Arial" w:hAnsi="Arial" w:cs="Arial"/>
          <w:sz w:val="22"/>
          <w:szCs w:val="22"/>
        </w:rPr>
        <w:t xml:space="preserve"> nét thanh lịch, không gian rộng rãi và </w:t>
      </w:r>
      <w:r w:rsidR="007152B3">
        <w:rPr>
          <w:rFonts w:ascii="Arial" w:hAnsi="Arial" w:cs="Arial"/>
          <w:sz w:val="22"/>
          <w:szCs w:val="22"/>
        </w:rPr>
        <w:t>êm ái</w:t>
      </w:r>
      <w:r>
        <w:rPr>
          <w:rFonts w:ascii="Arial" w:hAnsi="Arial" w:cs="Arial"/>
          <w:sz w:val="22"/>
          <w:szCs w:val="22"/>
        </w:rPr>
        <w:t xml:space="preserve"> trên </w:t>
      </w:r>
      <w:r w:rsidRPr="00082D87">
        <w:rPr>
          <w:rFonts w:ascii="Arial" w:hAnsi="Arial" w:cs="Arial"/>
          <w:color w:val="000000" w:themeColor="text1"/>
          <w:sz w:val="22"/>
          <w:szCs w:val="22"/>
        </w:rPr>
        <w:t>từng chuyến đi.</w:t>
      </w:r>
    </w:p>
    <w:p w14:paraId="0FF118F8" w14:textId="37C3D36E" w:rsidR="00E97F33" w:rsidRPr="007C6159" w:rsidRDefault="007C6159" w:rsidP="00CD19B0">
      <w:pPr>
        <w:spacing w:line="360" w:lineRule="auto"/>
        <w:jc w:val="both"/>
        <w:rPr>
          <w:rFonts w:ascii="Arial" w:hAnsi="Arial" w:cs="Arial"/>
          <w:sz w:val="22"/>
          <w:szCs w:val="22"/>
        </w:rPr>
      </w:pPr>
      <w:r>
        <w:rPr>
          <w:rFonts w:ascii="Arial" w:hAnsi="Arial" w:cs="Arial"/>
          <w:color w:val="000000" w:themeColor="text1"/>
          <w:sz w:val="22"/>
          <w:szCs w:val="22"/>
        </w:rPr>
        <w:t>Sau</w:t>
      </w:r>
      <w:r w:rsidR="00E97F33" w:rsidRPr="00CD2716">
        <w:rPr>
          <w:rFonts w:ascii="Arial" w:hAnsi="Arial" w:cs="Arial"/>
          <w:color w:val="000000" w:themeColor="text1"/>
          <w:sz w:val="22"/>
          <w:szCs w:val="22"/>
          <w:lang w:val="en-SG"/>
        </w:rPr>
        <w:t xml:space="preserve"> buổi ra mắt dành </w:t>
      </w:r>
      <w:r>
        <w:rPr>
          <w:rFonts w:ascii="Arial" w:hAnsi="Arial" w:cs="Arial"/>
          <w:color w:val="000000" w:themeColor="text1"/>
          <w:sz w:val="22"/>
          <w:szCs w:val="22"/>
          <w:lang w:val="en-SG"/>
        </w:rPr>
        <w:t xml:space="preserve">riêng </w:t>
      </w:r>
      <w:r w:rsidR="00E97F33" w:rsidRPr="00CD2716">
        <w:rPr>
          <w:rFonts w:ascii="Arial" w:hAnsi="Arial" w:cs="Arial"/>
          <w:color w:val="000000" w:themeColor="text1"/>
          <w:sz w:val="22"/>
          <w:szCs w:val="22"/>
          <w:lang w:val="en-SG"/>
        </w:rPr>
        <w:t>cho khách mờ</w:t>
      </w:r>
      <w:r w:rsidR="00E97F33">
        <w:rPr>
          <w:rFonts w:ascii="Arial" w:hAnsi="Arial" w:cs="Arial"/>
          <w:color w:val="000000" w:themeColor="text1"/>
          <w:sz w:val="22"/>
          <w:szCs w:val="22"/>
          <w:lang w:val="en-SG"/>
        </w:rPr>
        <w:t>i</w:t>
      </w:r>
      <w:r w:rsidR="00E97F33" w:rsidRPr="00E97F33">
        <w:rPr>
          <w:rFonts w:ascii="Arial" w:hAnsi="Arial" w:cs="Arial"/>
          <w:sz w:val="22"/>
          <w:szCs w:val="22"/>
        </w:rPr>
        <w:t xml:space="preserve">, </w:t>
      </w:r>
      <w:r w:rsidR="001A610A">
        <w:rPr>
          <w:rFonts w:ascii="Arial" w:hAnsi="Arial" w:cs="Arial"/>
          <w:sz w:val="22"/>
          <w:szCs w:val="22"/>
        </w:rPr>
        <w:t>triển lãm</w:t>
      </w:r>
      <w:r w:rsidR="00E97F33" w:rsidRPr="00E97F33">
        <w:rPr>
          <w:rFonts w:ascii="Arial" w:hAnsi="Arial" w:cs="Arial"/>
          <w:sz w:val="22"/>
          <w:szCs w:val="22"/>
        </w:rPr>
        <w:t xml:space="preserve"> sẽ </w:t>
      </w:r>
      <w:r w:rsidR="0084124F">
        <w:rPr>
          <w:rFonts w:ascii="Arial" w:hAnsi="Arial" w:cs="Arial"/>
          <w:sz w:val="22"/>
          <w:szCs w:val="22"/>
        </w:rPr>
        <w:t xml:space="preserve">tiếp tục </w:t>
      </w:r>
      <w:r w:rsidR="00E97F33" w:rsidRPr="00E97F33">
        <w:rPr>
          <w:rFonts w:ascii="Arial" w:hAnsi="Arial" w:cs="Arial"/>
          <w:sz w:val="22"/>
          <w:szCs w:val="22"/>
        </w:rPr>
        <w:t xml:space="preserve">mở cửa tự do đón công chúng trong hai ngày 7 và 8 tháng 11 năm 2026, </w:t>
      </w:r>
      <w:r w:rsidR="00E97F33">
        <w:rPr>
          <w:rFonts w:ascii="Arial" w:hAnsi="Arial" w:cs="Arial"/>
          <w:sz w:val="22"/>
          <w:szCs w:val="22"/>
        </w:rPr>
        <w:t xml:space="preserve">mang đến cơ hội chiêm ngưỡng </w:t>
      </w:r>
      <w:r w:rsidR="00E97F33" w:rsidRPr="00EA019C">
        <w:rPr>
          <w:rFonts w:ascii="Arial" w:hAnsi="Arial" w:cs="Arial"/>
          <w:color w:val="000000" w:themeColor="text1"/>
          <w:sz w:val="22"/>
          <w:szCs w:val="22"/>
        </w:rPr>
        <w:t xml:space="preserve">dòng xe </w:t>
      </w:r>
      <w:r>
        <w:rPr>
          <w:rFonts w:ascii="Arial" w:hAnsi="Arial" w:cs="Arial"/>
          <w:color w:val="000000" w:themeColor="text1"/>
          <w:sz w:val="22"/>
          <w:szCs w:val="22"/>
        </w:rPr>
        <w:t xml:space="preserve">thuần </w:t>
      </w:r>
      <w:r w:rsidR="00E97F33" w:rsidRPr="00EA019C">
        <w:rPr>
          <w:rFonts w:ascii="Arial" w:hAnsi="Arial" w:cs="Arial"/>
          <w:color w:val="000000" w:themeColor="text1"/>
          <w:sz w:val="22"/>
          <w:szCs w:val="22"/>
        </w:rPr>
        <w:t xml:space="preserve">điện mới </w:t>
      </w:r>
      <w:r>
        <w:rPr>
          <w:rFonts w:ascii="Arial" w:hAnsi="Arial" w:cs="Arial"/>
          <w:color w:val="000000" w:themeColor="text1"/>
          <w:sz w:val="22"/>
          <w:szCs w:val="22"/>
        </w:rPr>
        <w:t xml:space="preserve">nhất của Volvo </w:t>
      </w:r>
      <w:r>
        <w:rPr>
          <w:rFonts w:ascii="Arial" w:hAnsi="Arial" w:cs="Arial"/>
          <w:sz w:val="22"/>
          <w:szCs w:val="22"/>
        </w:rPr>
        <w:t xml:space="preserve">và khám phá </w:t>
      </w:r>
      <w:r w:rsidR="00E97F33" w:rsidRPr="00E97F33">
        <w:rPr>
          <w:rFonts w:ascii="Arial" w:hAnsi="Arial" w:cs="Arial"/>
          <w:sz w:val="22"/>
          <w:szCs w:val="22"/>
        </w:rPr>
        <w:t>các hoạt động trải nghiệm</w:t>
      </w:r>
      <w:r w:rsidR="00B71B17">
        <w:rPr>
          <w:rFonts w:ascii="Arial" w:hAnsi="Arial" w:cs="Arial"/>
          <w:sz w:val="22"/>
          <w:szCs w:val="22"/>
        </w:rPr>
        <w:t xml:space="preserve"> sáng tạo</w:t>
      </w:r>
      <w:r w:rsidR="009E239C">
        <w:rPr>
          <w:rFonts w:ascii="Arial" w:hAnsi="Arial" w:cs="Arial"/>
          <w:sz w:val="22"/>
          <w:szCs w:val="22"/>
        </w:rPr>
        <w:t>,</w:t>
      </w:r>
      <w:r w:rsidR="00B71B17">
        <w:rPr>
          <w:rFonts w:ascii="Arial" w:hAnsi="Arial" w:cs="Arial"/>
          <w:sz w:val="22"/>
          <w:szCs w:val="22"/>
        </w:rPr>
        <w:t xml:space="preserve"> </w:t>
      </w:r>
      <w:r w:rsidR="00E97F33" w:rsidRPr="00E97F33">
        <w:rPr>
          <w:rFonts w:ascii="Arial" w:hAnsi="Arial" w:cs="Arial"/>
          <w:sz w:val="22"/>
          <w:szCs w:val="22"/>
        </w:rPr>
        <w:t xml:space="preserve">được thiết kế để kết nối </w:t>
      </w:r>
      <w:r w:rsidR="0084124F">
        <w:rPr>
          <w:rFonts w:ascii="Arial" w:hAnsi="Arial" w:cs="Arial"/>
          <w:sz w:val="22"/>
          <w:szCs w:val="22"/>
        </w:rPr>
        <w:t xml:space="preserve">di sản </w:t>
      </w:r>
      <w:r w:rsidR="00E97F33" w:rsidRPr="00E97F33">
        <w:rPr>
          <w:rFonts w:ascii="Arial" w:hAnsi="Arial" w:cs="Arial"/>
          <w:sz w:val="22"/>
          <w:szCs w:val="22"/>
        </w:rPr>
        <w:t>nghệ thuật</w:t>
      </w:r>
      <w:r>
        <w:rPr>
          <w:rFonts w:ascii="Arial" w:hAnsi="Arial" w:cs="Arial"/>
          <w:sz w:val="22"/>
          <w:szCs w:val="22"/>
        </w:rPr>
        <w:t xml:space="preserve"> </w:t>
      </w:r>
      <w:r w:rsidR="00E97F33" w:rsidRPr="00E97F33">
        <w:rPr>
          <w:rFonts w:ascii="Arial" w:hAnsi="Arial" w:cs="Arial"/>
          <w:sz w:val="22"/>
          <w:szCs w:val="22"/>
        </w:rPr>
        <w:t>v</w:t>
      </w:r>
      <w:r w:rsidR="0084124F">
        <w:rPr>
          <w:rFonts w:ascii="Arial" w:hAnsi="Arial" w:cs="Arial"/>
          <w:sz w:val="22"/>
          <w:szCs w:val="22"/>
        </w:rPr>
        <w:t>ới</w:t>
      </w:r>
      <w:r w:rsidR="00E97F33" w:rsidRPr="00E97F33">
        <w:rPr>
          <w:rFonts w:ascii="Arial" w:hAnsi="Arial" w:cs="Arial"/>
          <w:sz w:val="22"/>
          <w:szCs w:val="22"/>
        </w:rPr>
        <w:t xml:space="preserve"> </w:t>
      </w:r>
      <w:r w:rsidRPr="007C6159">
        <w:rPr>
          <w:rFonts w:ascii="Arial" w:hAnsi="Arial" w:cs="Arial"/>
          <w:sz w:val="22"/>
          <w:szCs w:val="22"/>
        </w:rPr>
        <w:t xml:space="preserve">những dấu ấn công nghệ của </w:t>
      </w:r>
      <w:r>
        <w:rPr>
          <w:rFonts w:ascii="Arial" w:hAnsi="Arial" w:cs="Arial"/>
          <w:sz w:val="22"/>
          <w:szCs w:val="22"/>
        </w:rPr>
        <w:t>thương hiệu</w:t>
      </w:r>
      <w:r w:rsidRPr="007C6159">
        <w:rPr>
          <w:rFonts w:ascii="Arial" w:hAnsi="Arial" w:cs="Arial"/>
          <w:sz w:val="22"/>
          <w:szCs w:val="22"/>
        </w:rPr>
        <w:t>.</w:t>
      </w:r>
    </w:p>
    <w:p w14:paraId="71E51162" w14:textId="77777777" w:rsidR="0084124F" w:rsidRDefault="0084124F" w:rsidP="00CD19B0">
      <w:pPr>
        <w:spacing w:line="360" w:lineRule="auto"/>
        <w:jc w:val="both"/>
        <w:rPr>
          <w:rFonts w:ascii="Arial" w:hAnsi="Arial" w:cs="Arial"/>
          <w:b/>
          <w:bCs/>
          <w:sz w:val="22"/>
          <w:szCs w:val="22"/>
        </w:rPr>
      </w:pPr>
    </w:p>
    <w:p w14:paraId="37688E77" w14:textId="0D758E69" w:rsidR="00434B48" w:rsidRPr="00082D87" w:rsidRDefault="00434B48" w:rsidP="00CD19B0">
      <w:pPr>
        <w:spacing w:line="360" w:lineRule="auto"/>
        <w:jc w:val="both"/>
        <w:rPr>
          <w:rFonts w:ascii="Arial" w:hAnsi="Arial" w:cs="Arial"/>
          <w:b/>
          <w:bCs/>
          <w:color w:val="000000" w:themeColor="text1"/>
          <w:sz w:val="22"/>
          <w:szCs w:val="22"/>
        </w:rPr>
      </w:pPr>
      <w:r w:rsidRPr="00082D87">
        <w:rPr>
          <w:rFonts w:ascii="Arial" w:hAnsi="Arial" w:cs="Arial"/>
          <w:b/>
          <w:bCs/>
          <w:color w:val="000000" w:themeColor="text1"/>
          <w:sz w:val="22"/>
          <w:szCs w:val="22"/>
        </w:rPr>
        <w:t>Nền tảng công nghệ cho kỷ nguyên điện hóa</w:t>
      </w:r>
    </w:p>
    <w:p w14:paraId="412E2E24" w14:textId="5CBD7FED" w:rsidR="00434B48" w:rsidRDefault="00434B48" w:rsidP="00CD19B0">
      <w:pPr>
        <w:spacing w:line="360" w:lineRule="auto"/>
        <w:jc w:val="both"/>
        <w:rPr>
          <w:rFonts w:ascii="Arial" w:hAnsi="Arial" w:cs="Arial"/>
          <w:color w:val="000000" w:themeColor="text1"/>
          <w:sz w:val="22"/>
          <w:szCs w:val="22"/>
        </w:rPr>
      </w:pPr>
      <w:r>
        <w:rPr>
          <w:rFonts w:ascii="Arial" w:hAnsi="Arial" w:cs="Arial"/>
          <w:color w:val="000000" w:themeColor="text1"/>
          <w:sz w:val="22"/>
          <w:szCs w:val="22"/>
        </w:rPr>
        <w:t>Tại</w:t>
      </w:r>
      <w:r w:rsidRPr="002F14E5">
        <w:rPr>
          <w:rFonts w:ascii="Arial" w:hAnsi="Arial" w:cs="Arial"/>
          <w:color w:val="000000" w:themeColor="text1"/>
          <w:sz w:val="22"/>
          <w:szCs w:val="22"/>
        </w:rPr>
        <w:t xml:space="preserve"> Volvo, điện hóa không đơn thuần là chuyển đổi hệ truyền động</w:t>
      </w:r>
      <w:r>
        <w:rPr>
          <w:rFonts w:ascii="Arial" w:hAnsi="Arial" w:cs="Arial"/>
          <w:color w:val="000000" w:themeColor="text1"/>
          <w:sz w:val="22"/>
          <w:szCs w:val="22"/>
        </w:rPr>
        <w:t>, mà là</w:t>
      </w:r>
      <w:r w:rsidRPr="002F14E5">
        <w:rPr>
          <w:rFonts w:ascii="Arial" w:hAnsi="Arial" w:cs="Arial"/>
          <w:color w:val="000000" w:themeColor="text1"/>
          <w:sz w:val="22"/>
          <w:szCs w:val="22"/>
        </w:rPr>
        <w:t xml:space="preserve"> cơ hội để </w:t>
      </w:r>
      <w:r w:rsidR="0084124F">
        <w:rPr>
          <w:rFonts w:ascii="Arial" w:hAnsi="Arial" w:cs="Arial"/>
          <w:color w:val="000000" w:themeColor="text1"/>
          <w:sz w:val="22"/>
          <w:szCs w:val="22"/>
        </w:rPr>
        <w:t>thiết lập</w:t>
      </w:r>
      <w:r w:rsidRPr="002F14E5">
        <w:rPr>
          <w:rFonts w:ascii="Arial" w:hAnsi="Arial" w:cs="Arial"/>
          <w:color w:val="000000" w:themeColor="text1"/>
          <w:sz w:val="22"/>
          <w:szCs w:val="22"/>
        </w:rPr>
        <w:t xml:space="preserve"> những chuẩn mực mới về an toàn</w:t>
      </w:r>
      <w:r w:rsidR="0084124F">
        <w:rPr>
          <w:rFonts w:ascii="Arial" w:hAnsi="Arial" w:cs="Arial"/>
          <w:color w:val="000000" w:themeColor="text1"/>
          <w:sz w:val="22"/>
          <w:szCs w:val="22"/>
        </w:rPr>
        <w:t xml:space="preserve"> </w:t>
      </w:r>
      <w:r w:rsidRPr="002F14E5">
        <w:rPr>
          <w:rFonts w:ascii="Arial" w:hAnsi="Arial" w:cs="Arial"/>
          <w:color w:val="000000" w:themeColor="text1"/>
          <w:sz w:val="22"/>
          <w:szCs w:val="22"/>
        </w:rPr>
        <w:t>và trải nghiệm sở hữu trên nền tảng công nghệ được thiết kế cho tương lai.</w:t>
      </w:r>
    </w:p>
    <w:p w14:paraId="3B266C27" w14:textId="4CD744AD" w:rsidR="00323F30" w:rsidRDefault="00434B48" w:rsidP="00CD19B0">
      <w:pPr>
        <w:spacing w:line="360" w:lineRule="auto"/>
        <w:jc w:val="both"/>
        <w:rPr>
          <w:rFonts w:ascii="Arial" w:hAnsi="Arial" w:cs="Arial"/>
          <w:color w:val="000000" w:themeColor="text1"/>
          <w:sz w:val="22"/>
          <w:szCs w:val="22"/>
        </w:rPr>
      </w:pPr>
      <w:r w:rsidRPr="00DB03DD">
        <w:rPr>
          <w:rFonts w:ascii="Arial" w:hAnsi="Arial" w:cs="Arial"/>
          <w:color w:val="000000" w:themeColor="text1"/>
          <w:sz w:val="22"/>
          <w:szCs w:val="22"/>
        </w:rPr>
        <w:t>Cả Volvo EX90 và ES90 đều được phát triển trên kiến trúc thuần điệ</w:t>
      </w:r>
      <w:r w:rsidRPr="0017468D">
        <w:rPr>
          <w:rFonts w:ascii="Arial" w:hAnsi="Arial" w:cs="Arial"/>
          <w:color w:val="000000" w:themeColor="text1"/>
          <w:sz w:val="22"/>
          <w:szCs w:val="22"/>
        </w:rPr>
        <w:t>n SPA2</w:t>
      </w:r>
      <w:r w:rsidRPr="00DB03DD">
        <w:rPr>
          <w:rFonts w:ascii="Arial" w:hAnsi="Arial" w:cs="Arial"/>
          <w:color w:val="000000" w:themeColor="text1"/>
          <w:sz w:val="22"/>
          <w:szCs w:val="22"/>
        </w:rPr>
        <w:t xml:space="preserve">, </w:t>
      </w:r>
      <w:r w:rsidR="0084124F">
        <w:rPr>
          <w:rFonts w:ascii="Arial" w:hAnsi="Arial" w:cs="Arial"/>
          <w:color w:val="000000" w:themeColor="text1"/>
          <w:sz w:val="22"/>
          <w:szCs w:val="22"/>
        </w:rPr>
        <w:t xml:space="preserve">kết hợp </w:t>
      </w:r>
      <w:r w:rsidRPr="00DB03DD">
        <w:rPr>
          <w:rFonts w:ascii="Arial" w:hAnsi="Arial" w:cs="Arial"/>
          <w:color w:val="000000" w:themeColor="text1"/>
          <w:sz w:val="22"/>
          <w:szCs w:val="22"/>
        </w:rPr>
        <w:t xml:space="preserve">hệ thống </w:t>
      </w:r>
      <w:r w:rsidRPr="0017468D">
        <w:rPr>
          <w:rFonts w:ascii="Arial" w:hAnsi="Arial" w:cs="Arial"/>
          <w:color w:val="000000" w:themeColor="text1"/>
          <w:sz w:val="22"/>
          <w:szCs w:val="22"/>
        </w:rPr>
        <w:t>điện áp 800V tiên</w:t>
      </w:r>
      <w:r w:rsidRPr="00DB03DD">
        <w:rPr>
          <w:rFonts w:ascii="Arial" w:hAnsi="Arial" w:cs="Arial"/>
          <w:color w:val="000000" w:themeColor="text1"/>
          <w:sz w:val="22"/>
          <w:szCs w:val="22"/>
        </w:rPr>
        <w:t xml:space="preserve"> tiến lần đầu tiên áp dụng cho thương hiệu, cho phép sạc nhanh DC từ 10% lên 80% chỉ trong khoảng 22 phút ở công suất tối đa 350 kW. Cả hai dòng xe đều vận hành trên nền tảng phần mềm chung </w:t>
      </w:r>
      <w:r w:rsidRPr="00550E8A">
        <w:rPr>
          <w:rFonts w:ascii="Arial" w:hAnsi="Arial" w:cs="Arial"/>
          <w:color w:val="000000" w:themeColor="text1"/>
          <w:sz w:val="22"/>
          <w:szCs w:val="22"/>
        </w:rPr>
        <w:t>Superset tech stack</w:t>
      </w:r>
      <w:r>
        <w:rPr>
          <w:rFonts w:ascii="Arial" w:hAnsi="Arial" w:cs="Arial"/>
          <w:color w:val="000000" w:themeColor="text1"/>
          <w:sz w:val="22"/>
          <w:szCs w:val="22"/>
        </w:rPr>
        <w:t>,</w:t>
      </w:r>
      <w:r w:rsidRPr="00DB03DD">
        <w:rPr>
          <w:rFonts w:ascii="Arial" w:hAnsi="Arial" w:cs="Arial"/>
          <w:color w:val="000000" w:themeColor="text1"/>
          <w:sz w:val="22"/>
          <w:szCs w:val="22"/>
        </w:rPr>
        <w:t xml:space="preserve"> với bộ vi xử lý NVIDIA DRIVE AGX Orin xử lý </w:t>
      </w:r>
      <w:r>
        <w:rPr>
          <w:rFonts w:ascii="Arial" w:hAnsi="Arial" w:cs="Arial"/>
          <w:color w:val="000000" w:themeColor="text1"/>
          <w:sz w:val="22"/>
          <w:szCs w:val="22"/>
        </w:rPr>
        <w:t xml:space="preserve">hơn </w:t>
      </w:r>
      <w:r w:rsidR="000451F3">
        <w:rPr>
          <w:rFonts w:ascii="Arial" w:hAnsi="Arial" w:cs="Arial"/>
          <w:color w:val="000000" w:themeColor="text1"/>
          <w:sz w:val="22"/>
          <w:szCs w:val="22"/>
        </w:rPr>
        <w:lastRenderedPageBreak/>
        <w:t>254</w:t>
      </w:r>
      <w:r w:rsidR="000451F3" w:rsidRPr="00550E8A">
        <w:rPr>
          <w:rFonts w:ascii="Arial" w:hAnsi="Arial" w:cs="Arial"/>
          <w:color w:val="000000" w:themeColor="text1"/>
          <w:sz w:val="22"/>
          <w:szCs w:val="22"/>
        </w:rPr>
        <w:t xml:space="preserve"> </w:t>
      </w:r>
      <w:r w:rsidRPr="00550E8A">
        <w:rPr>
          <w:rFonts w:ascii="Arial" w:hAnsi="Arial" w:cs="Arial"/>
          <w:color w:val="000000" w:themeColor="text1"/>
          <w:sz w:val="22"/>
          <w:szCs w:val="22"/>
        </w:rPr>
        <w:t>nghìn tỷ phép tính</w:t>
      </w:r>
      <w:r w:rsidR="00A5681D">
        <w:rPr>
          <w:rFonts w:ascii="Arial" w:hAnsi="Arial" w:cs="Arial"/>
          <w:color w:val="000000" w:themeColor="text1"/>
          <w:sz w:val="22"/>
          <w:szCs w:val="22"/>
        </w:rPr>
        <w:t xml:space="preserve"> mỗi</w:t>
      </w:r>
      <w:r w:rsidRPr="00550E8A">
        <w:rPr>
          <w:rFonts w:ascii="Arial" w:hAnsi="Arial" w:cs="Arial"/>
          <w:color w:val="000000" w:themeColor="text1"/>
          <w:sz w:val="22"/>
          <w:szCs w:val="22"/>
        </w:rPr>
        <w:t xml:space="preserve"> giây</w:t>
      </w:r>
      <w:r w:rsidR="001B1234">
        <w:rPr>
          <w:rFonts w:ascii="Arial" w:hAnsi="Arial" w:cs="Arial"/>
          <w:color w:val="000000" w:themeColor="text1"/>
          <w:sz w:val="22"/>
          <w:szCs w:val="22"/>
        </w:rPr>
        <w:t xml:space="preserve"> (</w:t>
      </w:r>
      <w:r w:rsidR="00F51B97">
        <w:rPr>
          <w:rFonts w:ascii="Arial" w:hAnsi="Arial" w:cs="Arial"/>
          <w:color w:val="000000" w:themeColor="text1"/>
          <w:sz w:val="22"/>
          <w:szCs w:val="22"/>
        </w:rPr>
        <w:t xml:space="preserve">254 </w:t>
      </w:r>
      <w:r w:rsidR="001B1234">
        <w:rPr>
          <w:rFonts w:ascii="Arial" w:hAnsi="Arial" w:cs="Arial"/>
          <w:color w:val="000000" w:themeColor="text1"/>
          <w:sz w:val="22"/>
          <w:szCs w:val="22"/>
        </w:rPr>
        <w:t xml:space="preserve">TOPS - </w:t>
      </w:r>
      <w:r w:rsidR="001B1234" w:rsidRPr="001B1234">
        <w:rPr>
          <w:rFonts w:ascii="Arial" w:hAnsi="Arial" w:cs="Arial"/>
          <w:color w:val="000000" w:themeColor="text1"/>
          <w:sz w:val="22"/>
          <w:szCs w:val="22"/>
        </w:rPr>
        <w:t>Trillion Operations Per Second</w:t>
      </w:r>
      <w:r w:rsidR="001B1234">
        <w:rPr>
          <w:rFonts w:ascii="Arial" w:hAnsi="Arial" w:cs="Arial"/>
          <w:color w:val="000000" w:themeColor="text1"/>
          <w:sz w:val="22"/>
          <w:szCs w:val="22"/>
        </w:rPr>
        <w:t>)</w:t>
      </w:r>
      <w:r w:rsidRPr="00DB03DD">
        <w:rPr>
          <w:rFonts w:ascii="Arial" w:hAnsi="Arial" w:cs="Arial"/>
          <w:color w:val="000000" w:themeColor="text1"/>
          <w:sz w:val="22"/>
          <w:szCs w:val="22"/>
        </w:rPr>
        <w:t xml:space="preserve">, sẵn sàng cho việc nâng cấp tính năng </w:t>
      </w:r>
      <w:r w:rsidR="002A3713">
        <w:rPr>
          <w:rFonts w:ascii="Arial" w:hAnsi="Arial" w:cs="Arial"/>
          <w:color w:val="000000" w:themeColor="text1"/>
          <w:sz w:val="22"/>
          <w:szCs w:val="22"/>
        </w:rPr>
        <w:t xml:space="preserve">từ xa </w:t>
      </w:r>
      <w:r w:rsidRPr="00DB03DD">
        <w:rPr>
          <w:rFonts w:ascii="Arial" w:hAnsi="Arial" w:cs="Arial"/>
          <w:color w:val="000000" w:themeColor="text1"/>
          <w:sz w:val="22"/>
          <w:szCs w:val="22"/>
        </w:rPr>
        <w:t xml:space="preserve">qua </w:t>
      </w:r>
      <w:r w:rsidR="004958C1">
        <w:rPr>
          <w:rFonts w:ascii="Arial" w:hAnsi="Arial" w:cs="Arial"/>
          <w:color w:val="000000" w:themeColor="text1"/>
          <w:sz w:val="22"/>
          <w:szCs w:val="22"/>
        </w:rPr>
        <w:t>công nghệ trực tuyến</w:t>
      </w:r>
      <w:r w:rsidRPr="00DB03DD">
        <w:rPr>
          <w:rFonts w:ascii="Arial" w:hAnsi="Arial" w:cs="Arial"/>
          <w:color w:val="000000" w:themeColor="text1"/>
          <w:sz w:val="22"/>
          <w:szCs w:val="22"/>
        </w:rPr>
        <w:t xml:space="preserve"> </w:t>
      </w:r>
      <w:r w:rsidR="004958C1">
        <w:rPr>
          <w:rFonts w:ascii="Arial" w:hAnsi="Arial" w:cs="Arial"/>
          <w:color w:val="000000" w:themeColor="text1"/>
          <w:sz w:val="22"/>
          <w:szCs w:val="22"/>
        </w:rPr>
        <w:t xml:space="preserve">Over-the-air </w:t>
      </w:r>
      <w:r>
        <w:rPr>
          <w:rFonts w:ascii="Arial" w:hAnsi="Arial" w:cs="Arial"/>
          <w:color w:val="000000" w:themeColor="text1"/>
          <w:sz w:val="22"/>
          <w:szCs w:val="22"/>
        </w:rPr>
        <w:t>(</w:t>
      </w:r>
      <w:r w:rsidRPr="00DB03DD">
        <w:rPr>
          <w:rFonts w:ascii="Arial" w:hAnsi="Arial" w:cs="Arial"/>
          <w:color w:val="000000" w:themeColor="text1"/>
          <w:sz w:val="22"/>
          <w:szCs w:val="22"/>
        </w:rPr>
        <w:t>OTA</w:t>
      </w:r>
      <w:r w:rsidR="004958C1">
        <w:rPr>
          <w:rFonts w:ascii="Arial" w:hAnsi="Arial" w:cs="Arial"/>
          <w:color w:val="000000" w:themeColor="text1"/>
          <w:sz w:val="22"/>
          <w:szCs w:val="22"/>
        </w:rPr>
        <w:t xml:space="preserve">) </w:t>
      </w:r>
      <w:r w:rsidRPr="00DB03DD">
        <w:rPr>
          <w:rFonts w:ascii="Arial" w:hAnsi="Arial" w:cs="Arial"/>
          <w:color w:val="000000" w:themeColor="text1"/>
          <w:sz w:val="22"/>
          <w:szCs w:val="22"/>
        </w:rPr>
        <w:t>trong suốt vòng đời</w:t>
      </w:r>
      <w:r w:rsidR="00323F30">
        <w:rPr>
          <w:rFonts w:ascii="Arial" w:hAnsi="Arial" w:cs="Arial"/>
          <w:color w:val="000000" w:themeColor="text1"/>
          <w:sz w:val="22"/>
          <w:szCs w:val="22"/>
        </w:rPr>
        <w:t xml:space="preserve"> xe, </w:t>
      </w:r>
      <w:r w:rsidR="00323F30" w:rsidRPr="00323F30">
        <w:rPr>
          <w:rFonts w:ascii="Arial" w:hAnsi="Arial" w:cs="Arial"/>
          <w:color w:val="000000" w:themeColor="text1"/>
          <w:sz w:val="22"/>
          <w:szCs w:val="22"/>
        </w:rPr>
        <w:t xml:space="preserve">liên tục mở rộng khả năng hỗ trợ an toàn, </w:t>
      </w:r>
      <w:r w:rsidR="001A77D7">
        <w:rPr>
          <w:rFonts w:ascii="Arial" w:hAnsi="Arial" w:cs="Arial"/>
          <w:color w:val="000000" w:themeColor="text1"/>
          <w:sz w:val="22"/>
          <w:szCs w:val="22"/>
        </w:rPr>
        <w:t>phân tích</w:t>
      </w:r>
      <w:r w:rsidR="00323F30" w:rsidRPr="00323F30">
        <w:rPr>
          <w:rFonts w:ascii="Arial" w:hAnsi="Arial" w:cs="Arial"/>
          <w:color w:val="000000" w:themeColor="text1"/>
          <w:sz w:val="22"/>
          <w:szCs w:val="22"/>
        </w:rPr>
        <w:t xml:space="preserve"> trạng thái người lái và nâng cao trải nghiệm sử dụng.</w:t>
      </w:r>
    </w:p>
    <w:p w14:paraId="5E083563" w14:textId="67439ABB" w:rsidR="00CD2716" w:rsidRPr="00B05B62" w:rsidRDefault="00CD2716" w:rsidP="00CD19B0">
      <w:pPr>
        <w:spacing w:line="360" w:lineRule="auto"/>
        <w:jc w:val="both"/>
        <w:rPr>
          <w:rFonts w:ascii="Arial" w:hAnsi="Arial" w:cs="Arial"/>
          <w:color w:val="000000" w:themeColor="text1"/>
          <w:sz w:val="22"/>
          <w:szCs w:val="22"/>
        </w:rPr>
      </w:pPr>
      <w:r>
        <w:rPr>
          <w:rFonts w:ascii="Arial" w:hAnsi="Arial" w:cs="Arial"/>
          <w:color w:val="000000" w:themeColor="text1"/>
          <w:sz w:val="22"/>
          <w:szCs w:val="22"/>
        </w:rPr>
        <w:t>“</w:t>
      </w:r>
      <w:r w:rsidRPr="0017468D">
        <w:rPr>
          <w:rFonts w:ascii="Arial" w:hAnsi="Arial" w:cs="Arial"/>
          <w:color w:val="000000" w:themeColor="text1"/>
          <w:sz w:val="22"/>
          <w:szCs w:val="22"/>
        </w:rPr>
        <w:t>Cả EX90 và ES90 đều đại diện cho thế hệ xe thuần điện mới của Volvo</w:t>
      </w:r>
      <w:r w:rsidR="004A30E1">
        <w:rPr>
          <w:rFonts w:ascii="Arial" w:hAnsi="Arial" w:cs="Arial"/>
          <w:color w:val="000000" w:themeColor="text1"/>
          <w:sz w:val="22"/>
          <w:szCs w:val="22"/>
        </w:rPr>
        <w:t xml:space="preserve">, </w:t>
      </w:r>
      <w:r w:rsidRPr="0017468D">
        <w:rPr>
          <w:rFonts w:ascii="Arial" w:hAnsi="Arial" w:cs="Arial"/>
          <w:color w:val="000000" w:themeColor="text1"/>
          <w:sz w:val="22"/>
          <w:szCs w:val="22"/>
        </w:rPr>
        <w:t xml:space="preserve">được xây dựng trên cùng nền tảng công nghệ chung Superset tech stack. Được định nghĩa hoàn toàn bằng phần mềm với năng lực tính toán vượt trội, bộ đôi flagship này được thiết kế để liên tục tự nâng cấp và hoàn thiện theo thời gian, </w:t>
      </w:r>
      <w:r w:rsidRPr="00B05B62">
        <w:rPr>
          <w:rFonts w:ascii="Arial" w:hAnsi="Arial" w:cs="Arial"/>
          <w:sz w:val="22"/>
          <w:szCs w:val="22"/>
        </w:rPr>
        <w:t>cập nhật những công nghệ an toàn cũng như trải nghiệm người dùng tiên tiến nhất đến tay khách hàng một cách liền mạch trong suốt vòng đời của chiếc xe</w:t>
      </w:r>
      <w:r w:rsidRPr="00B05B62">
        <w:rPr>
          <w:rFonts w:ascii="Arial" w:hAnsi="Arial" w:cs="Arial"/>
          <w:color w:val="000000" w:themeColor="text1"/>
          <w:sz w:val="22"/>
          <w:szCs w:val="22"/>
        </w:rPr>
        <w:t>.”</w:t>
      </w:r>
      <w:r w:rsidRPr="00B05B62">
        <w:rPr>
          <w:rFonts w:ascii="Arial" w:hAnsi="Arial" w:cs="Arial"/>
          <w:b/>
          <w:bCs/>
          <w:color w:val="000000" w:themeColor="text1"/>
          <w:sz w:val="22"/>
          <w:szCs w:val="22"/>
        </w:rPr>
        <w:t xml:space="preserve"> </w:t>
      </w:r>
      <w:r w:rsidRPr="00B05B62">
        <w:rPr>
          <w:rFonts w:ascii="Arial" w:hAnsi="Arial" w:cs="Arial"/>
          <w:color w:val="000000" w:themeColor="text1"/>
          <w:sz w:val="22"/>
          <w:szCs w:val="22"/>
        </w:rPr>
        <w:t>Ông Anders Bell, Giám đốc Công nghệ &amp; Kỹ thuật Toàn cầu Volvo Cars cho biết.</w:t>
      </w:r>
    </w:p>
    <w:p w14:paraId="24E41BB8" w14:textId="77777777" w:rsidR="00CD2716" w:rsidRDefault="00CD2716" w:rsidP="00CD19B0">
      <w:pPr>
        <w:spacing w:line="360" w:lineRule="auto"/>
        <w:jc w:val="both"/>
        <w:rPr>
          <w:rFonts w:ascii="Arial" w:hAnsi="Arial" w:cs="Arial"/>
          <w:color w:val="000000" w:themeColor="text1"/>
          <w:sz w:val="22"/>
          <w:szCs w:val="22"/>
        </w:rPr>
      </w:pPr>
    </w:p>
    <w:p w14:paraId="16A8C6E8" w14:textId="77777777" w:rsidR="00434B48" w:rsidRDefault="00434B48" w:rsidP="00CD19B0">
      <w:pPr>
        <w:spacing w:line="360" w:lineRule="auto"/>
        <w:jc w:val="both"/>
        <w:rPr>
          <w:rFonts w:ascii="Arial" w:hAnsi="Arial" w:cs="Arial"/>
          <w:b/>
          <w:bCs/>
          <w:color w:val="000000" w:themeColor="text1"/>
          <w:sz w:val="22"/>
          <w:szCs w:val="22"/>
        </w:rPr>
      </w:pPr>
      <w:r w:rsidRPr="00473E0A">
        <w:rPr>
          <w:rFonts w:ascii="Arial" w:hAnsi="Arial" w:cs="Arial"/>
          <w:b/>
          <w:bCs/>
          <w:color w:val="000000" w:themeColor="text1"/>
          <w:sz w:val="22"/>
          <w:szCs w:val="22"/>
        </w:rPr>
        <w:t>Khi Bảo tàng kể chuyện tương lai</w:t>
      </w:r>
    </w:p>
    <w:p w14:paraId="6D6B0F05" w14:textId="76A6049E" w:rsidR="003B41DD" w:rsidRDefault="009F1CA4" w:rsidP="00CD19B0">
      <w:pPr>
        <w:spacing w:line="360" w:lineRule="auto"/>
        <w:jc w:val="both"/>
        <w:rPr>
          <w:rFonts w:ascii="Arial" w:hAnsi="Arial" w:cs="Arial"/>
          <w:sz w:val="22"/>
          <w:szCs w:val="22"/>
        </w:rPr>
      </w:pPr>
      <w:r>
        <w:rPr>
          <w:rFonts w:ascii="Arial" w:hAnsi="Arial" w:cs="Arial"/>
          <w:sz w:val="22"/>
          <w:szCs w:val="22"/>
        </w:rPr>
        <w:t>Giữa</w:t>
      </w:r>
      <w:r w:rsidR="00434B48">
        <w:rPr>
          <w:rFonts w:ascii="Arial" w:hAnsi="Arial" w:cs="Arial"/>
          <w:sz w:val="22"/>
          <w:szCs w:val="22"/>
        </w:rPr>
        <w:t xml:space="preserve"> không gian Bảo tàng</w:t>
      </w:r>
      <w:r>
        <w:rPr>
          <w:rFonts w:ascii="Arial" w:hAnsi="Arial" w:cs="Arial"/>
          <w:sz w:val="22"/>
          <w:szCs w:val="22"/>
        </w:rPr>
        <w:t xml:space="preserve"> – nơi di sản và nghệ thuật </w:t>
      </w:r>
      <w:r w:rsidRPr="009F1CA4">
        <w:rPr>
          <w:rFonts w:ascii="Arial" w:hAnsi="Arial" w:cs="Arial"/>
          <w:sz w:val="22"/>
          <w:szCs w:val="22"/>
        </w:rPr>
        <w:t>gặp nhau để khởi nguồn cho những câu chuyện tương lai</w:t>
      </w:r>
      <w:r w:rsidR="00434B48">
        <w:rPr>
          <w:rFonts w:ascii="Arial" w:hAnsi="Arial" w:cs="Arial"/>
          <w:sz w:val="22"/>
          <w:szCs w:val="22"/>
        </w:rPr>
        <w:t>,</w:t>
      </w:r>
      <w:r w:rsidR="00434B48" w:rsidRPr="002F14E5">
        <w:rPr>
          <w:rFonts w:ascii="Arial" w:hAnsi="Arial" w:cs="Arial"/>
          <w:sz w:val="22"/>
          <w:szCs w:val="22"/>
        </w:rPr>
        <w:t xml:space="preserve"> </w:t>
      </w:r>
      <w:r w:rsidR="00434B48">
        <w:rPr>
          <w:rFonts w:ascii="Arial" w:hAnsi="Arial" w:cs="Arial"/>
          <w:sz w:val="22"/>
          <w:szCs w:val="22"/>
        </w:rPr>
        <w:t xml:space="preserve">thông điệp “Một di sản chở che. Một tương lai điện hóa.” </w:t>
      </w:r>
      <w:r w:rsidR="00434B48" w:rsidRPr="002F14E5">
        <w:rPr>
          <w:rFonts w:ascii="Arial" w:hAnsi="Arial" w:cs="Arial"/>
          <w:sz w:val="22"/>
          <w:szCs w:val="22"/>
        </w:rPr>
        <w:t xml:space="preserve">được thể hiện qua </w:t>
      </w:r>
      <w:r w:rsidR="006F227D">
        <w:rPr>
          <w:rFonts w:ascii="Arial" w:hAnsi="Arial" w:cs="Arial"/>
          <w:sz w:val="22"/>
          <w:szCs w:val="22"/>
        </w:rPr>
        <w:t xml:space="preserve">cuộc </w:t>
      </w:r>
      <w:r w:rsidR="00434B48" w:rsidRPr="002F14E5">
        <w:rPr>
          <w:rFonts w:ascii="Arial" w:hAnsi="Arial" w:cs="Arial"/>
          <w:sz w:val="22"/>
          <w:szCs w:val="22"/>
        </w:rPr>
        <w:t xml:space="preserve">đối thoại giữa những giá trị đã làm nên </w:t>
      </w:r>
      <w:r w:rsidR="00434B48">
        <w:rPr>
          <w:rFonts w:ascii="Arial" w:hAnsi="Arial" w:cs="Arial"/>
          <w:sz w:val="22"/>
          <w:szCs w:val="22"/>
        </w:rPr>
        <w:t xml:space="preserve">thương hiệu Volvo </w:t>
      </w:r>
      <w:r w:rsidR="00434B48" w:rsidRPr="002F14E5">
        <w:rPr>
          <w:rFonts w:ascii="Arial" w:hAnsi="Arial" w:cs="Arial"/>
          <w:sz w:val="22"/>
          <w:szCs w:val="22"/>
        </w:rPr>
        <w:t>và tư duy công nghệ của thế hệ xe mớ</w:t>
      </w:r>
      <w:r w:rsidR="00434B48">
        <w:rPr>
          <w:rFonts w:ascii="Arial" w:hAnsi="Arial" w:cs="Arial"/>
          <w:sz w:val="22"/>
          <w:szCs w:val="22"/>
        </w:rPr>
        <w:t xml:space="preserve">i. </w:t>
      </w:r>
    </w:p>
    <w:p w14:paraId="63E3817B" w14:textId="38E6F264" w:rsidR="00434B48" w:rsidRDefault="00434B48" w:rsidP="00CD19B0">
      <w:pPr>
        <w:spacing w:line="360" w:lineRule="auto"/>
        <w:jc w:val="both"/>
        <w:rPr>
          <w:rFonts w:ascii="Arial" w:hAnsi="Arial" w:cs="Arial"/>
          <w:sz w:val="22"/>
          <w:szCs w:val="22"/>
        </w:rPr>
      </w:pPr>
      <w:r>
        <w:rPr>
          <w:rFonts w:ascii="Arial" w:hAnsi="Arial" w:cs="Arial"/>
          <w:sz w:val="22"/>
          <w:szCs w:val="22"/>
        </w:rPr>
        <w:t xml:space="preserve">Buổi ra mắt đưa khách mời bước vào dòng chảy thời gian, nơi cội nguồn của những giá trị nguyên bản </w:t>
      </w:r>
      <w:r w:rsidR="00096B7F">
        <w:rPr>
          <w:rFonts w:ascii="Arial" w:hAnsi="Arial" w:cs="Arial"/>
          <w:sz w:val="22"/>
          <w:szCs w:val="22"/>
        </w:rPr>
        <w:t xml:space="preserve">song hành </w:t>
      </w:r>
      <w:r>
        <w:rPr>
          <w:rFonts w:ascii="Arial" w:hAnsi="Arial" w:cs="Arial"/>
          <w:sz w:val="22"/>
          <w:szCs w:val="22"/>
        </w:rPr>
        <w:t xml:space="preserve">cùng </w:t>
      </w:r>
      <w:r w:rsidR="00096B7F">
        <w:rPr>
          <w:rFonts w:ascii="Arial" w:hAnsi="Arial" w:cs="Arial"/>
          <w:sz w:val="22"/>
          <w:szCs w:val="22"/>
        </w:rPr>
        <w:t xml:space="preserve">bước tiến </w:t>
      </w:r>
      <w:r>
        <w:rPr>
          <w:rFonts w:ascii="Arial" w:hAnsi="Arial" w:cs="Arial"/>
          <w:sz w:val="22"/>
          <w:szCs w:val="22"/>
        </w:rPr>
        <w:t xml:space="preserve">công nghệ. Không phô diễn hay ồn ào, sự kiện dẫn dắt khách mời đi theo mạch cảm xúc xuyên suốt: </w:t>
      </w:r>
      <w:r w:rsidR="00914DA0">
        <w:rPr>
          <w:rFonts w:ascii="Arial" w:hAnsi="Arial" w:cs="Arial"/>
          <w:sz w:val="22"/>
          <w:szCs w:val="22"/>
        </w:rPr>
        <w:t xml:space="preserve">bắt đầu </w:t>
      </w:r>
      <w:r>
        <w:rPr>
          <w:rFonts w:ascii="Arial" w:hAnsi="Arial" w:cs="Arial"/>
          <w:sz w:val="22"/>
          <w:szCs w:val="22"/>
        </w:rPr>
        <w:t xml:space="preserve">từ </w:t>
      </w:r>
      <w:r w:rsidR="00DF2E63" w:rsidRPr="00DF2E63">
        <w:rPr>
          <w:rFonts w:ascii="Arial" w:hAnsi="Arial" w:cs="Arial"/>
          <w:sz w:val="22"/>
          <w:szCs w:val="22"/>
        </w:rPr>
        <w:t>niềm tự hào về những phát minh định hình chuẩn mực an toàn thế giới</w:t>
      </w:r>
      <w:r>
        <w:rPr>
          <w:rFonts w:ascii="Arial" w:hAnsi="Arial" w:cs="Arial"/>
          <w:sz w:val="22"/>
          <w:szCs w:val="22"/>
        </w:rPr>
        <w:t xml:space="preserve">, </w:t>
      </w:r>
      <w:r w:rsidR="00B96541" w:rsidRPr="00B96541">
        <w:rPr>
          <w:rFonts w:ascii="Arial" w:hAnsi="Arial" w:cs="Arial"/>
          <w:sz w:val="22"/>
          <w:szCs w:val="22"/>
        </w:rPr>
        <w:t>đến triết lý luôn đặt con người ở trung tâm</w:t>
      </w:r>
      <w:r w:rsidR="000B4B28">
        <w:rPr>
          <w:rFonts w:ascii="Arial" w:hAnsi="Arial" w:cs="Arial"/>
          <w:sz w:val="22"/>
          <w:szCs w:val="22"/>
        </w:rPr>
        <w:t>, mỗi d</w:t>
      </w:r>
      <w:r w:rsidR="006C3E67">
        <w:rPr>
          <w:rFonts w:ascii="Arial" w:hAnsi="Arial" w:cs="Arial"/>
          <w:sz w:val="22"/>
          <w:szCs w:val="22"/>
        </w:rPr>
        <w:t>ấ</w:t>
      </w:r>
      <w:r w:rsidR="000B4B28">
        <w:rPr>
          <w:rFonts w:ascii="Arial" w:hAnsi="Arial" w:cs="Arial"/>
          <w:sz w:val="22"/>
          <w:szCs w:val="22"/>
        </w:rPr>
        <w:t xml:space="preserve">u mốc </w:t>
      </w:r>
      <w:r w:rsidR="006C3E67">
        <w:rPr>
          <w:rFonts w:ascii="Arial" w:hAnsi="Arial" w:cs="Arial"/>
          <w:sz w:val="22"/>
          <w:szCs w:val="22"/>
        </w:rPr>
        <w:t xml:space="preserve">đều </w:t>
      </w:r>
      <w:r w:rsidR="000B4B28">
        <w:rPr>
          <w:rFonts w:ascii="Arial" w:hAnsi="Arial" w:cs="Arial"/>
          <w:sz w:val="22"/>
          <w:szCs w:val="22"/>
        </w:rPr>
        <w:t>là nền tảng</w:t>
      </w:r>
      <w:r w:rsidR="006C3E67">
        <w:rPr>
          <w:rFonts w:ascii="Arial" w:hAnsi="Arial" w:cs="Arial"/>
          <w:sz w:val="22"/>
          <w:szCs w:val="22"/>
        </w:rPr>
        <w:t xml:space="preserve"> của bước tiến mới</w:t>
      </w:r>
      <w:r w:rsidR="00E12BEE">
        <w:rPr>
          <w:rFonts w:ascii="Arial" w:hAnsi="Arial" w:cs="Arial"/>
          <w:sz w:val="22"/>
          <w:szCs w:val="22"/>
        </w:rPr>
        <w:t xml:space="preserve">. </w:t>
      </w:r>
      <w:r w:rsidR="00E12BEE" w:rsidRPr="00E12BEE">
        <w:rPr>
          <w:rFonts w:ascii="Arial" w:hAnsi="Arial" w:cs="Arial"/>
          <w:sz w:val="22"/>
          <w:szCs w:val="22"/>
        </w:rPr>
        <w:t xml:space="preserve">Trên nền tảng ấy, </w:t>
      </w:r>
      <w:r w:rsidR="00A10E3A" w:rsidRPr="00A10E3A">
        <w:rPr>
          <w:rFonts w:ascii="Arial" w:hAnsi="Arial" w:cs="Arial"/>
          <w:sz w:val="22"/>
          <w:szCs w:val="22"/>
        </w:rPr>
        <w:t xml:space="preserve">công nghệ điện hóa tiếp nối tinh thần tiên phong của Volvo, hướng đến những giải pháp di chuyển </w:t>
      </w:r>
      <w:r w:rsidR="00040601">
        <w:rPr>
          <w:rFonts w:ascii="Arial" w:hAnsi="Arial" w:cs="Arial"/>
          <w:sz w:val="22"/>
          <w:szCs w:val="22"/>
        </w:rPr>
        <w:t xml:space="preserve">thông minh và </w:t>
      </w:r>
      <w:r w:rsidR="00A10E3A" w:rsidRPr="00A10E3A">
        <w:rPr>
          <w:rFonts w:ascii="Arial" w:hAnsi="Arial" w:cs="Arial"/>
          <w:sz w:val="22"/>
          <w:szCs w:val="22"/>
        </w:rPr>
        <w:t>bền vững hơn.</w:t>
      </w:r>
    </w:p>
    <w:p w14:paraId="3C4BB688" w14:textId="1C23F839" w:rsidR="00F14E74" w:rsidRPr="00B1231A" w:rsidRDefault="00F14E74" w:rsidP="00CD19B0">
      <w:pPr>
        <w:spacing w:line="360" w:lineRule="auto"/>
        <w:jc w:val="both"/>
        <w:rPr>
          <w:rFonts w:ascii="Arial" w:hAnsi="Arial" w:cs="Arial"/>
          <w:sz w:val="22"/>
          <w:szCs w:val="22"/>
        </w:rPr>
      </w:pPr>
      <w:r w:rsidRPr="00F14E74">
        <w:rPr>
          <w:rFonts w:ascii="Arial" w:hAnsi="Arial" w:cs="Arial"/>
          <w:sz w:val="22"/>
          <w:szCs w:val="22"/>
        </w:rPr>
        <w:t>Tâm điểm của hành trình là không gian hé lộ triết lý phát triển của Volvo trong kỷ nguyên điện. Mô hình kiến trúc SPA2, được Volvo phát triển dành riêng cho thế hệ xe điện mới, mang đến góc nhìn trực quan về cấu trúc pin và hệ khung bảo vệ bên dưới thân xe.</w:t>
      </w:r>
    </w:p>
    <w:p w14:paraId="08A2B69D" w14:textId="59776D8D" w:rsidR="00434B48" w:rsidRPr="00833431" w:rsidRDefault="00434B48" w:rsidP="007075BA">
      <w:pPr>
        <w:tabs>
          <w:tab w:val="left" w:pos="8020"/>
        </w:tabs>
        <w:spacing w:line="360" w:lineRule="auto"/>
        <w:jc w:val="both"/>
        <w:rPr>
          <w:rFonts w:ascii="Arial" w:hAnsi="Arial" w:cs="Arial"/>
          <w:color w:val="000000" w:themeColor="text1"/>
          <w:sz w:val="22"/>
          <w:szCs w:val="22"/>
        </w:rPr>
      </w:pPr>
      <w:r w:rsidRPr="002F14E5">
        <w:rPr>
          <w:rFonts w:ascii="Arial" w:hAnsi="Arial" w:cs="Arial"/>
          <w:sz w:val="22"/>
          <w:szCs w:val="22"/>
        </w:rPr>
        <w:lastRenderedPageBreak/>
        <w:t xml:space="preserve">Trong dòng chảy ấy, </w:t>
      </w:r>
      <w:r>
        <w:rPr>
          <w:rFonts w:ascii="Arial" w:hAnsi="Arial" w:cs="Arial"/>
          <w:sz w:val="22"/>
          <w:szCs w:val="22"/>
        </w:rPr>
        <w:t xml:space="preserve">hai mẫu xe </w:t>
      </w:r>
      <w:r w:rsidRPr="002F14E5">
        <w:rPr>
          <w:rFonts w:ascii="Arial" w:hAnsi="Arial" w:cs="Arial"/>
          <w:sz w:val="22"/>
          <w:szCs w:val="22"/>
        </w:rPr>
        <w:t xml:space="preserve">EX90 và ES90 xuất hiện như hai cách diễn giải khác nhau của cùng một triết lý. Một mẫu SUV cỡ lớn đề cao sự chở che và tính đa dụng; một mẫu sedan fastback theo đuổi sự thanh lịch và cân bằng. Khác biệt trong </w:t>
      </w:r>
      <w:r>
        <w:rPr>
          <w:rFonts w:ascii="Arial" w:hAnsi="Arial" w:cs="Arial"/>
          <w:sz w:val="22"/>
          <w:szCs w:val="22"/>
        </w:rPr>
        <w:t>thiết kế</w:t>
      </w:r>
      <w:r w:rsidRPr="002F14E5">
        <w:rPr>
          <w:rFonts w:ascii="Arial" w:hAnsi="Arial" w:cs="Arial"/>
          <w:sz w:val="22"/>
          <w:szCs w:val="22"/>
        </w:rPr>
        <w:t xml:space="preserve">, nhưng cùng hướng đến một chuẩn mực: </w:t>
      </w:r>
      <w:r w:rsidR="003C3055" w:rsidRPr="003C3055">
        <w:rPr>
          <w:rFonts w:ascii="Arial" w:hAnsi="Arial" w:cs="Arial"/>
          <w:sz w:val="22"/>
          <w:szCs w:val="22"/>
          <w:lang w:val="en-SG"/>
        </w:rPr>
        <w:t>mọi đổi mới có ý nghĩa đều phải bắt đầu từ con người.</w:t>
      </w:r>
      <w:r w:rsidR="00A8333C">
        <w:rPr>
          <w:rFonts w:ascii="Arial" w:hAnsi="Arial" w:cs="Arial"/>
          <w:color w:val="000000" w:themeColor="text1"/>
          <w:sz w:val="22"/>
          <w:szCs w:val="22"/>
        </w:rPr>
        <w:tab/>
      </w:r>
    </w:p>
    <w:p w14:paraId="55A10DFE" w14:textId="77777777" w:rsidR="00C84D69" w:rsidRPr="00664592" w:rsidRDefault="00C84D69" w:rsidP="00C84D69">
      <w:pPr>
        <w:spacing w:line="360" w:lineRule="auto"/>
        <w:jc w:val="both"/>
        <w:rPr>
          <w:rFonts w:ascii="Arial" w:hAnsi="Arial" w:cs="Arial"/>
          <w:color w:val="000000" w:themeColor="text1"/>
          <w:sz w:val="22"/>
          <w:szCs w:val="22"/>
          <w:lang w:val="en-SG"/>
        </w:rPr>
      </w:pPr>
      <w:r w:rsidRPr="00664592">
        <w:rPr>
          <w:rFonts w:ascii="Arial" w:hAnsi="Arial" w:cs="Arial"/>
          <w:color w:val="000000" w:themeColor="text1"/>
          <w:sz w:val="22"/>
          <w:szCs w:val="22"/>
          <w:lang w:val="en-SG"/>
        </w:rPr>
        <w:t>Với Volvo, điện hóa không làm thay đổi những giá trị cốt lõi đã định hình thương hiệu, mà là sự tiếp nối nhất quán những giá trị ấy trong kỷ nguyên di chuyển mới. Trên</w:t>
      </w:r>
      <w:r>
        <w:rPr>
          <w:rFonts w:ascii="Arial" w:hAnsi="Arial" w:cs="Arial"/>
          <w:color w:val="000000" w:themeColor="text1"/>
          <w:sz w:val="22"/>
          <w:szCs w:val="22"/>
          <w:lang w:val="en-SG"/>
        </w:rPr>
        <w:t xml:space="preserve"> bộ đôi</w:t>
      </w:r>
      <w:r w:rsidRPr="00664592">
        <w:rPr>
          <w:rFonts w:ascii="Arial" w:hAnsi="Arial" w:cs="Arial"/>
          <w:color w:val="000000" w:themeColor="text1"/>
          <w:sz w:val="22"/>
          <w:szCs w:val="22"/>
          <w:lang w:val="en-SG"/>
        </w:rPr>
        <w:t xml:space="preserve"> EX90 và ES90, công nghệ điện hóa được phát triển song hành cùng triết lý an toàn, thiết kế Scandinavia tinh giản và sự chăm chút trong từng chi tiết. Nếu EX90 đề cao sự chở che và tính đa dụng của một mẫu SUV cỡ lớn dành cho gia đình, ES90 mang đến cách tiếp cận khác biệt với phong thái thanh lịch, không gian rộng rãi và sự thoải mái trên mỗi hành trình.</w:t>
      </w:r>
    </w:p>
    <w:p w14:paraId="1EA29C26" w14:textId="77777777" w:rsidR="00C84D69" w:rsidRPr="00664592" w:rsidRDefault="00C84D69" w:rsidP="00C84D69">
      <w:pPr>
        <w:spacing w:line="360" w:lineRule="auto"/>
        <w:jc w:val="both"/>
        <w:rPr>
          <w:rFonts w:ascii="Arial" w:hAnsi="Arial" w:cs="Arial"/>
          <w:color w:val="000000" w:themeColor="text1"/>
          <w:sz w:val="22"/>
          <w:szCs w:val="22"/>
          <w:lang w:val="en-SG"/>
        </w:rPr>
      </w:pPr>
      <w:r w:rsidRPr="00664592">
        <w:rPr>
          <w:rFonts w:ascii="Arial" w:hAnsi="Arial" w:cs="Arial"/>
          <w:color w:val="000000" w:themeColor="text1"/>
          <w:sz w:val="22"/>
          <w:szCs w:val="22"/>
        </w:rPr>
        <w:t>Việc ra mắt EX90 và ES90 đánh dấu bước tiến tiếp theo trong chiến lược mở rộng dải sản phẩm thuần điện của Volvo tại Việt Nam</w:t>
      </w:r>
      <w:r w:rsidRPr="00664592">
        <w:rPr>
          <w:rFonts w:ascii="Arial" w:hAnsi="Arial" w:cs="Arial"/>
          <w:color w:val="000000" w:themeColor="text1"/>
          <w:sz w:val="22"/>
          <w:szCs w:val="22"/>
          <w:lang w:val="en-SG"/>
        </w:rPr>
        <w:t xml:space="preserve">. Cùng với việc đưa những </w:t>
      </w:r>
      <w:r>
        <w:rPr>
          <w:rFonts w:ascii="Arial" w:hAnsi="Arial" w:cs="Arial"/>
          <w:color w:val="000000" w:themeColor="text1"/>
          <w:sz w:val="22"/>
          <w:szCs w:val="22"/>
          <w:lang w:val="en-SG"/>
        </w:rPr>
        <w:t>mẫu xe</w:t>
      </w:r>
      <w:r w:rsidRPr="00664592">
        <w:rPr>
          <w:rFonts w:ascii="Arial" w:hAnsi="Arial" w:cs="Arial"/>
          <w:color w:val="000000" w:themeColor="text1"/>
          <w:sz w:val="22"/>
          <w:szCs w:val="22"/>
          <w:lang w:val="en-SG"/>
        </w:rPr>
        <w:t xml:space="preserve"> mới đến gần hơn với khách hàng, Volvo hướng đến phát triển đồng bộ hạ tầng </w:t>
      </w:r>
      <w:r>
        <w:rPr>
          <w:rFonts w:ascii="Arial" w:hAnsi="Arial" w:cs="Arial"/>
          <w:color w:val="000000" w:themeColor="text1"/>
          <w:sz w:val="22"/>
          <w:szCs w:val="22"/>
          <w:lang w:val="en-SG"/>
        </w:rPr>
        <w:t xml:space="preserve">trạm </w:t>
      </w:r>
      <w:r w:rsidRPr="00664592">
        <w:rPr>
          <w:rFonts w:ascii="Arial" w:hAnsi="Arial" w:cs="Arial"/>
          <w:color w:val="000000" w:themeColor="text1"/>
          <w:sz w:val="22"/>
          <w:szCs w:val="22"/>
          <w:lang w:val="en-SG"/>
        </w:rPr>
        <w:t>sạc và dịch vụ hậu mãi, từng bước hoàn thiện hệ sinh thái</w:t>
      </w:r>
      <w:r>
        <w:rPr>
          <w:rFonts w:ascii="Arial" w:hAnsi="Arial" w:cs="Arial"/>
          <w:color w:val="000000" w:themeColor="text1"/>
          <w:sz w:val="22"/>
          <w:szCs w:val="22"/>
          <w:lang w:val="en-SG"/>
        </w:rPr>
        <w:t xml:space="preserve"> toàn diện</w:t>
      </w:r>
      <w:r w:rsidRPr="00664592">
        <w:rPr>
          <w:rFonts w:ascii="Arial" w:hAnsi="Arial" w:cs="Arial"/>
          <w:color w:val="000000" w:themeColor="text1"/>
          <w:sz w:val="22"/>
          <w:szCs w:val="22"/>
          <w:lang w:val="en-SG"/>
        </w:rPr>
        <w:t xml:space="preserve"> và đáp ứng những kỳ vọng ngày càng cao của khách hàng.</w:t>
      </w:r>
    </w:p>
    <w:p w14:paraId="7B79ABB9" w14:textId="77777777" w:rsidR="00003226" w:rsidRDefault="00003226" w:rsidP="00CD19B0">
      <w:pPr>
        <w:spacing w:line="360" w:lineRule="auto"/>
        <w:jc w:val="both"/>
        <w:rPr>
          <w:rFonts w:ascii="Arial" w:hAnsi="Arial" w:cs="Arial"/>
          <w:color w:val="000000" w:themeColor="text1"/>
          <w:sz w:val="22"/>
          <w:szCs w:val="22"/>
        </w:rPr>
      </w:pPr>
    </w:p>
    <w:p w14:paraId="2F15BC4E" w14:textId="35E05DC2" w:rsidR="00434B48" w:rsidRDefault="00434B48" w:rsidP="00CD19B0">
      <w:pPr>
        <w:spacing w:line="360" w:lineRule="auto"/>
        <w:jc w:val="both"/>
        <w:rPr>
          <w:rFonts w:ascii="Arial" w:hAnsi="Arial" w:cs="Arial"/>
          <w:b/>
          <w:bCs/>
          <w:color w:val="000000" w:themeColor="text1"/>
          <w:sz w:val="22"/>
          <w:szCs w:val="22"/>
        </w:rPr>
      </w:pPr>
      <w:r w:rsidRPr="00DB03DD">
        <w:rPr>
          <w:rFonts w:ascii="Arial" w:hAnsi="Arial" w:cs="Arial"/>
          <w:b/>
          <w:bCs/>
          <w:color w:val="000000" w:themeColor="text1"/>
          <w:sz w:val="22"/>
          <w:szCs w:val="22"/>
        </w:rPr>
        <w:t xml:space="preserve">Volvo EX90 – </w:t>
      </w:r>
      <w:r>
        <w:rPr>
          <w:rFonts w:ascii="Arial" w:hAnsi="Arial" w:cs="Arial"/>
          <w:b/>
          <w:bCs/>
          <w:color w:val="000000" w:themeColor="text1"/>
          <w:sz w:val="22"/>
          <w:szCs w:val="22"/>
        </w:rPr>
        <w:t>An toàn theo cách tinh giản</w:t>
      </w:r>
    </w:p>
    <w:p w14:paraId="1E25BF8A" w14:textId="3F959025" w:rsidR="00711703" w:rsidRPr="00711703" w:rsidRDefault="00280B72" w:rsidP="00CD19B0">
      <w:pPr>
        <w:spacing w:line="360" w:lineRule="auto"/>
        <w:jc w:val="both"/>
        <w:rPr>
          <w:rFonts w:ascii="Arial" w:hAnsi="Arial" w:cs="Arial"/>
          <w:sz w:val="22"/>
          <w:szCs w:val="22"/>
          <w:lang w:val="en-SG"/>
        </w:rPr>
      </w:pPr>
      <w:r>
        <w:rPr>
          <w:rFonts w:ascii="Arial" w:hAnsi="Arial" w:cs="Arial"/>
          <w:sz w:val="22"/>
          <w:szCs w:val="22"/>
        </w:rPr>
        <w:t>EX90 thu hút ánh nhìn ngay từ lần đầu tiên nhờ ngoại thất bề thế nhưng tối giản, trung thành với triết lý cốt lõi diện mạo đi liền công năng, nổi bật bởi thiết kế phẳng liền mạch và các chi tiết tối ưu hóa khí động học giúp xe đạt hệ số cản không khí (Cd) ấn tượng chỉ 0</w:t>
      </w:r>
      <w:r w:rsidR="0072799F">
        <w:rPr>
          <w:rFonts w:ascii="Arial" w:hAnsi="Arial" w:cs="Arial"/>
          <w:sz w:val="22"/>
          <w:szCs w:val="22"/>
        </w:rPr>
        <w:t>,</w:t>
      </w:r>
      <w:r>
        <w:rPr>
          <w:rFonts w:ascii="Arial" w:hAnsi="Arial" w:cs="Arial"/>
          <w:sz w:val="22"/>
          <w:szCs w:val="22"/>
        </w:rPr>
        <w:t>29.</w:t>
      </w:r>
      <w:r w:rsidR="00711703">
        <w:rPr>
          <w:rFonts w:ascii="Arial" w:hAnsi="Arial" w:cs="Arial"/>
          <w:sz w:val="22"/>
          <w:szCs w:val="22"/>
        </w:rPr>
        <w:t xml:space="preserve"> </w:t>
      </w:r>
    </w:p>
    <w:p w14:paraId="6FE5D1AD" w14:textId="6C07C314" w:rsidR="00434B48" w:rsidRDefault="00434B48" w:rsidP="00CD19B0">
      <w:pPr>
        <w:spacing w:line="360" w:lineRule="auto"/>
        <w:jc w:val="both"/>
        <w:rPr>
          <w:rFonts w:ascii="Arial" w:hAnsi="Arial" w:cs="Arial"/>
          <w:color w:val="000000" w:themeColor="text1"/>
          <w:sz w:val="22"/>
          <w:szCs w:val="22"/>
        </w:rPr>
      </w:pPr>
      <w:r w:rsidRPr="00996A9B">
        <w:rPr>
          <w:rFonts w:ascii="Arial" w:hAnsi="Arial" w:cs="Arial"/>
          <w:color w:val="000000" w:themeColor="text1"/>
          <w:sz w:val="22"/>
          <w:szCs w:val="22"/>
        </w:rPr>
        <w:t>Volvo EX90 là mẫu SUV thuần điện cỡ lớn với tùy chọn 6 hoặc 7 chỗ</w:t>
      </w:r>
      <w:r w:rsidR="0072799F">
        <w:rPr>
          <w:rFonts w:ascii="Arial" w:hAnsi="Arial" w:cs="Arial"/>
          <w:color w:val="000000" w:themeColor="text1"/>
          <w:sz w:val="22"/>
          <w:szCs w:val="22"/>
        </w:rPr>
        <w:t>, đ</w:t>
      </w:r>
      <w:r w:rsidRPr="002F14E5">
        <w:rPr>
          <w:rFonts w:ascii="Arial" w:hAnsi="Arial" w:cs="Arial"/>
          <w:color w:val="000000" w:themeColor="text1"/>
          <w:sz w:val="22"/>
          <w:szCs w:val="22"/>
        </w:rPr>
        <w:t>ược phát triển dành cho những hành trình gia đình</w:t>
      </w:r>
      <w:r w:rsidR="0072799F">
        <w:rPr>
          <w:rFonts w:ascii="Arial" w:hAnsi="Arial" w:cs="Arial"/>
          <w:color w:val="000000" w:themeColor="text1"/>
          <w:sz w:val="22"/>
          <w:szCs w:val="22"/>
        </w:rPr>
        <w:t>.</w:t>
      </w:r>
      <w:r w:rsidRPr="002F14E5">
        <w:rPr>
          <w:rFonts w:ascii="Arial" w:hAnsi="Arial" w:cs="Arial"/>
          <w:color w:val="000000" w:themeColor="text1"/>
          <w:sz w:val="22"/>
          <w:szCs w:val="22"/>
        </w:rPr>
        <w:t xml:space="preserve"> EX90 kết hợp không gian đa dụng với cách tiếp cận an toàn thế hệ mới, tiếp nối triết lý đặt con người ở vị trí trung tâ</w:t>
      </w:r>
      <w:r w:rsidR="00CD2716">
        <w:rPr>
          <w:rFonts w:ascii="Arial" w:hAnsi="Arial" w:cs="Arial"/>
          <w:color w:val="000000" w:themeColor="text1"/>
          <w:sz w:val="22"/>
          <w:szCs w:val="22"/>
        </w:rPr>
        <w:t>m</w:t>
      </w:r>
      <w:r w:rsidRPr="002F14E5">
        <w:rPr>
          <w:rFonts w:ascii="Arial" w:hAnsi="Arial" w:cs="Arial"/>
          <w:color w:val="000000" w:themeColor="text1"/>
          <w:sz w:val="22"/>
          <w:szCs w:val="22"/>
        </w:rPr>
        <w:t>.</w:t>
      </w:r>
      <w:r w:rsidR="004958C1">
        <w:rPr>
          <w:rFonts w:ascii="Arial" w:hAnsi="Arial" w:cs="Arial"/>
          <w:color w:val="000000" w:themeColor="text1"/>
          <w:sz w:val="22"/>
          <w:szCs w:val="22"/>
        </w:rPr>
        <w:t xml:space="preserve"> </w:t>
      </w:r>
      <w:r w:rsidR="004958C1">
        <w:rPr>
          <w:rFonts w:ascii="Arial" w:hAnsi="Arial" w:cs="Arial"/>
          <w:sz w:val="22"/>
          <w:szCs w:val="22"/>
        </w:rPr>
        <w:t xml:space="preserve">Được định vị là mẫu xe an toàn nhất mà Volvo từng tạo ra trong kỷ nguyên điện hóa, EX90 minh chứng bằng loạt chứng nhận và giải thưởng quốc tế danh giá: Euro NCAP 5 sao, </w:t>
      </w:r>
      <w:r w:rsidR="004958C1" w:rsidRPr="00805D1C">
        <w:rPr>
          <w:rFonts w:ascii="Arial" w:hAnsi="Arial" w:cs="Arial"/>
          <w:sz w:val="22"/>
          <w:szCs w:val="22"/>
        </w:rPr>
        <w:t>IIHS Top Safety Pick+, World Luxury Car</w:t>
      </w:r>
      <w:r w:rsidR="004958C1">
        <w:rPr>
          <w:rFonts w:ascii="Arial" w:hAnsi="Arial" w:cs="Arial"/>
          <w:sz w:val="22"/>
          <w:szCs w:val="22"/>
        </w:rPr>
        <w:t xml:space="preserve"> 2025</w:t>
      </w:r>
      <w:r w:rsidR="00280B72">
        <w:rPr>
          <w:rFonts w:ascii="Arial" w:hAnsi="Arial" w:cs="Arial"/>
          <w:sz w:val="22"/>
          <w:szCs w:val="22"/>
        </w:rPr>
        <w:t xml:space="preserve"> </w:t>
      </w:r>
      <w:r w:rsidR="00280B72" w:rsidRPr="00280B72">
        <w:rPr>
          <w:rFonts w:ascii="Arial" w:hAnsi="Arial" w:cs="Arial"/>
          <w:sz w:val="22"/>
          <w:szCs w:val="22"/>
        </w:rPr>
        <w:t>tại World Car Awards</w:t>
      </w:r>
      <w:r w:rsidR="00280B72">
        <w:rPr>
          <w:rFonts w:ascii="Arial" w:hAnsi="Arial" w:cs="Arial"/>
          <w:sz w:val="22"/>
          <w:szCs w:val="22"/>
        </w:rPr>
        <w:t>.</w:t>
      </w:r>
    </w:p>
    <w:p w14:paraId="5EA9D5C7" w14:textId="5F704F27" w:rsidR="00434B48" w:rsidRPr="00996A9B" w:rsidRDefault="00434B48" w:rsidP="00CD19B0">
      <w:pPr>
        <w:spacing w:line="360" w:lineRule="auto"/>
        <w:jc w:val="both"/>
        <w:rPr>
          <w:rFonts w:ascii="Arial" w:hAnsi="Arial" w:cs="Arial"/>
          <w:color w:val="000000" w:themeColor="text1"/>
          <w:sz w:val="22"/>
          <w:szCs w:val="22"/>
        </w:rPr>
      </w:pPr>
      <w:r w:rsidRPr="00996A9B">
        <w:rPr>
          <w:rFonts w:ascii="Arial" w:hAnsi="Arial" w:cs="Arial"/>
          <w:color w:val="000000" w:themeColor="text1"/>
          <w:sz w:val="22"/>
          <w:szCs w:val="22"/>
        </w:rPr>
        <w:lastRenderedPageBreak/>
        <w:t>Hệ thống Driver Understanding giám sát ánh mắt và trạng thái người lái, hỗ trợ nhận diện tình trạng mất tập trung</w:t>
      </w:r>
      <w:r>
        <w:rPr>
          <w:rFonts w:ascii="Arial" w:hAnsi="Arial" w:cs="Arial"/>
          <w:color w:val="000000" w:themeColor="text1"/>
          <w:sz w:val="22"/>
          <w:szCs w:val="22"/>
        </w:rPr>
        <w:t xml:space="preserve"> -</w:t>
      </w:r>
      <w:r w:rsidRPr="00996A9B">
        <w:rPr>
          <w:rFonts w:ascii="Arial" w:hAnsi="Arial" w:cs="Arial"/>
          <w:color w:val="000000" w:themeColor="text1"/>
          <w:sz w:val="22"/>
          <w:szCs w:val="22"/>
        </w:rPr>
        <w:t xml:space="preserve"> công nghệ được </w:t>
      </w:r>
      <w:r>
        <w:rPr>
          <w:rFonts w:ascii="Arial" w:hAnsi="Arial" w:cs="Arial"/>
          <w:color w:val="000000" w:themeColor="text1"/>
          <w:sz w:val="22"/>
          <w:szCs w:val="22"/>
        </w:rPr>
        <w:t xml:space="preserve">tạp chí </w:t>
      </w:r>
      <w:r w:rsidRPr="00996A9B">
        <w:rPr>
          <w:rFonts w:ascii="Arial" w:hAnsi="Arial" w:cs="Arial"/>
          <w:color w:val="000000" w:themeColor="text1"/>
          <w:sz w:val="22"/>
          <w:szCs w:val="22"/>
        </w:rPr>
        <w:t xml:space="preserve">TIME vinh danh trong danh sách Best Inventions of 2024. Trong khi đó, Occupant Sensing sử dụng radar độ nhạy cao để phát hiện chuyển động nhỏ trong cabin, hỗ trợ phát hiện người còn bên trong xe. Cùng </w:t>
      </w:r>
      <w:r w:rsidR="00280B72">
        <w:rPr>
          <w:rFonts w:ascii="Arial" w:hAnsi="Arial" w:cs="Arial"/>
          <w:color w:val="000000" w:themeColor="text1"/>
          <w:sz w:val="22"/>
          <w:szCs w:val="22"/>
        </w:rPr>
        <w:t xml:space="preserve">công nghệ </w:t>
      </w:r>
      <w:r w:rsidRPr="00996A9B">
        <w:rPr>
          <w:rFonts w:ascii="Arial" w:hAnsi="Arial" w:cs="Arial"/>
          <w:color w:val="000000" w:themeColor="text1"/>
          <w:sz w:val="22"/>
          <w:szCs w:val="22"/>
        </w:rPr>
        <w:t>Safe Space, EX90 mở rộng khả năng bảo vệ toàn diện cho người sử dụng.</w:t>
      </w:r>
    </w:p>
    <w:p w14:paraId="24C6C679" w14:textId="77777777" w:rsidR="00003226" w:rsidRDefault="00434B48" w:rsidP="00CD19B0">
      <w:pPr>
        <w:spacing w:line="360" w:lineRule="auto"/>
        <w:jc w:val="both"/>
        <w:rPr>
          <w:rFonts w:ascii="Arial" w:hAnsi="Arial" w:cs="Arial"/>
          <w:sz w:val="22"/>
          <w:szCs w:val="22"/>
        </w:rPr>
      </w:pPr>
      <w:r w:rsidRPr="00996A9B">
        <w:rPr>
          <w:rFonts w:ascii="Arial" w:hAnsi="Arial" w:cs="Arial"/>
          <w:color w:val="000000" w:themeColor="text1"/>
          <w:sz w:val="22"/>
          <w:szCs w:val="22"/>
        </w:rPr>
        <w:t>Không gian nội thất mang tinh thần Bắc Âu</w:t>
      </w:r>
      <w:r>
        <w:rPr>
          <w:rFonts w:ascii="Arial" w:hAnsi="Arial" w:cs="Arial"/>
          <w:color w:val="000000" w:themeColor="text1"/>
          <w:sz w:val="22"/>
          <w:szCs w:val="22"/>
        </w:rPr>
        <w:t xml:space="preserve">, </w:t>
      </w:r>
      <w:r w:rsidRPr="00996A9B">
        <w:rPr>
          <w:rFonts w:ascii="Arial" w:hAnsi="Arial" w:cs="Arial"/>
          <w:color w:val="000000" w:themeColor="text1"/>
          <w:sz w:val="22"/>
          <w:szCs w:val="22"/>
        </w:rPr>
        <w:t xml:space="preserve">nơi </w:t>
      </w:r>
      <w:r>
        <w:rPr>
          <w:rFonts w:ascii="Arial" w:hAnsi="Arial" w:cs="Arial"/>
          <w:color w:val="000000" w:themeColor="text1"/>
          <w:sz w:val="22"/>
          <w:szCs w:val="22"/>
        </w:rPr>
        <w:t>sự sang trọng</w:t>
      </w:r>
      <w:r w:rsidRPr="00996A9B">
        <w:rPr>
          <w:rFonts w:ascii="Arial" w:hAnsi="Arial" w:cs="Arial"/>
          <w:color w:val="000000" w:themeColor="text1"/>
          <w:sz w:val="22"/>
          <w:szCs w:val="22"/>
        </w:rPr>
        <w:t xml:space="preserve"> </w:t>
      </w:r>
      <w:r>
        <w:rPr>
          <w:rFonts w:ascii="Arial" w:hAnsi="Arial" w:cs="Arial"/>
          <w:color w:val="000000" w:themeColor="text1"/>
          <w:sz w:val="22"/>
          <w:szCs w:val="22"/>
        </w:rPr>
        <w:t>hiện diện qua</w:t>
      </w:r>
      <w:r w:rsidRPr="00996A9B">
        <w:rPr>
          <w:rFonts w:ascii="Arial" w:hAnsi="Arial" w:cs="Arial"/>
          <w:color w:val="000000" w:themeColor="text1"/>
          <w:sz w:val="22"/>
          <w:szCs w:val="22"/>
        </w:rPr>
        <w:t xml:space="preserve"> </w:t>
      </w:r>
      <w:r>
        <w:rPr>
          <w:rFonts w:ascii="Arial" w:hAnsi="Arial" w:cs="Arial"/>
          <w:color w:val="000000" w:themeColor="text1"/>
          <w:sz w:val="22"/>
          <w:szCs w:val="22"/>
        </w:rPr>
        <w:t xml:space="preserve">từng đường nét </w:t>
      </w:r>
      <w:r w:rsidRPr="00996A9B">
        <w:rPr>
          <w:rFonts w:ascii="Arial" w:hAnsi="Arial" w:cs="Arial"/>
          <w:color w:val="000000" w:themeColor="text1"/>
          <w:sz w:val="22"/>
          <w:szCs w:val="22"/>
        </w:rPr>
        <w:t>tiết chế</w:t>
      </w:r>
      <w:r>
        <w:rPr>
          <w:rFonts w:ascii="Arial" w:hAnsi="Arial" w:cs="Arial"/>
          <w:color w:val="000000" w:themeColor="text1"/>
          <w:sz w:val="22"/>
          <w:szCs w:val="22"/>
        </w:rPr>
        <w:t xml:space="preserve"> tinh tế</w:t>
      </w:r>
      <w:r w:rsidRPr="00996A9B">
        <w:rPr>
          <w:rFonts w:ascii="Arial" w:hAnsi="Arial" w:cs="Arial"/>
          <w:color w:val="000000" w:themeColor="text1"/>
          <w:sz w:val="22"/>
          <w:szCs w:val="22"/>
        </w:rPr>
        <w:t>:</w:t>
      </w:r>
      <w:r>
        <w:rPr>
          <w:rFonts w:ascii="Arial" w:hAnsi="Arial" w:cs="Arial"/>
          <w:color w:val="000000" w:themeColor="text1"/>
          <w:sz w:val="22"/>
          <w:szCs w:val="22"/>
        </w:rPr>
        <w:t xml:space="preserve"> </w:t>
      </w:r>
      <w:r w:rsidRPr="00996A9B">
        <w:rPr>
          <w:rFonts w:ascii="Arial" w:hAnsi="Arial" w:cs="Arial"/>
          <w:color w:val="000000" w:themeColor="text1"/>
          <w:sz w:val="22"/>
          <w:szCs w:val="22"/>
        </w:rPr>
        <w:t>cửa sổ trời toàn cảnh chống tia UV, ốp gỗ tự nhiên tích hợp đèn nền và hệ thống âm thanh Bowers &amp; Wilkins</w:t>
      </w:r>
      <w:r>
        <w:rPr>
          <w:rFonts w:ascii="Arial" w:hAnsi="Arial" w:cs="Arial"/>
          <w:color w:val="000000" w:themeColor="text1"/>
          <w:sz w:val="22"/>
          <w:szCs w:val="22"/>
        </w:rPr>
        <w:t xml:space="preserve"> cao cấp</w:t>
      </w:r>
      <w:r w:rsidRPr="00996A9B">
        <w:rPr>
          <w:rFonts w:ascii="Arial" w:hAnsi="Arial" w:cs="Arial"/>
          <w:color w:val="000000" w:themeColor="text1"/>
          <w:sz w:val="22"/>
          <w:szCs w:val="22"/>
        </w:rPr>
        <w:t xml:space="preserve"> </w:t>
      </w:r>
      <w:r>
        <w:rPr>
          <w:rFonts w:ascii="Arial" w:hAnsi="Arial" w:cs="Arial"/>
          <w:color w:val="000000" w:themeColor="text1"/>
          <w:sz w:val="22"/>
          <w:szCs w:val="22"/>
        </w:rPr>
        <w:t>kết hợp công nghệ âm thanh vòm</w:t>
      </w:r>
      <w:r w:rsidRPr="00996A9B">
        <w:rPr>
          <w:rFonts w:ascii="Arial" w:hAnsi="Arial" w:cs="Arial"/>
          <w:color w:val="000000" w:themeColor="text1"/>
          <w:sz w:val="22"/>
          <w:szCs w:val="22"/>
        </w:rPr>
        <w:t xml:space="preserve"> Dolby Atmos, cùng chế độ âm thanh lấy cảm hứng từ </w:t>
      </w:r>
      <w:r>
        <w:rPr>
          <w:rFonts w:ascii="Arial" w:hAnsi="Arial" w:cs="Arial"/>
          <w:color w:val="000000" w:themeColor="text1"/>
          <w:sz w:val="22"/>
          <w:szCs w:val="22"/>
        </w:rPr>
        <w:t xml:space="preserve">phòng thu huyền thoại </w:t>
      </w:r>
      <w:r w:rsidRPr="00996A9B">
        <w:rPr>
          <w:rFonts w:ascii="Arial" w:hAnsi="Arial" w:cs="Arial"/>
          <w:color w:val="000000" w:themeColor="text1"/>
          <w:sz w:val="22"/>
          <w:szCs w:val="22"/>
        </w:rPr>
        <w:t xml:space="preserve">Abbey Road Studios. </w:t>
      </w:r>
      <w:r w:rsidR="00003226">
        <w:rPr>
          <w:rFonts w:ascii="Arial" w:hAnsi="Arial" w:cs="Arial"/>
          <w:sz w:val="22"/>
          <w:szCs w:val="22"/>
        </w:rPr>
        <w:t>Người dùng có thể cá nhân hóa không gian thưởng nhạc qua 4 chế độ nghe: Studio chân thực, Individual Stage sống động, Concert Hall như tại nhà hát Gothenburg và Abbey Road Studios huyền thoại.</w:t>
      </w:r>
    </w:p>
    <w:p w14:paraId="7237860D" w14:textId="581E44B8" w:rsidR="00434B48" w:rsidRPr="0072799F" w:rsidRDefault="00434B48" w:rsidP="00CD19B0">
      <w:pPr>
        <w:spacing w:line="360" w:lineRule="auto"/>
        <w:jc w:val="both"/>
        <w:rPr>
          <w:rFonts w:ascii="Arial" w:hAnsi="Arial" w:cs="Arial"/>
          <w:color w:val="000000" w:themeColor="text1"/>
          <w:sz w:val="22"/>
          <w:szCs w:val="22"/>
          <w:lang w:val="en-SG"/>
        </w:rPr>
      </w:pPr>
      <w:r w:rsidRPr="00996A9B">
        <w:rPr>
          <w:rFonts w:ascii="Arial" w:hAnsi="Arial" w:cs="Arial"/>
          <w:color w:val="000000" w:themeColor="text1"/>
          <w:sz w:val="22"/>
          <w:szCs w:val="22"/>
        </w:rPr>
        <w:t>Các tùy chọn nội thất</w:t>
      </w:r>
      <w:r w:rsidR="000451F3">
        <w:rPr>
          <w:rFonts w:ascii="Arial" w:hAnsi="Arial" w:cs="Arial"/>
          <w:color w:val="000000" w:themeColor="text1"/>
          <w:sz w:val="22"/>
          <w:szCs w:val="22"/>
        </w:rPr>
        <w:t xml:space="preserve"> da Nappa màu</w:t>
      </w:r>
      <w:r w:rsidRPr="00996A9B">
        <w:rPr>
          <w:rFonts w:ascii="Arial" w:hAnsi="Arial" w:cs="Arial"/>
          <w:color w:val="000000" w:themeColor="text1"/>
          <w:sz w:val="22"/>
          <w:szCs w:val="22"/>
        </w:rPr>
        <w:t xml:space="preserve"> Charcoal và Cardamom</w:t>
      </w:r>
      <w:r w:rsidR="0072799F">
        <w:rPr>
          <w:rFonts w:ascii="Arial" w:hAnsi="Arial" w:cs="Arial"/>
          <w:color w:val="000000" w:themeColor="text1"/>
          <w:sz w:val="22"/>
          <w:szCs w:val="22"/>
        </w:rPr>
        <w:t>,</w:t>
      </w:r>
      <w:r w:rsidR="0072799F" w:rsidRPr="0072799F">
        <w:rPr>
          <w:rFonts w:ascii="Times New Roman" w:eastAsia="Times New Roman" w:hAnsi="Times New Roman" w:cs="Times New Roman"/>
          <w:lang w:val="en-SG" w:eastAsia="ko-KR"/>
        </w:rPr>
        <w:t xml:space="preserve"> </w:t>
      </w:r>
      <w:r w:rsidR="0072799F" w:rsidRPr="0072799F">
        <w:rPr>
          <w:rFonts w:ascii="Arial" w:hAnsi="Arial" w:cs="Arial"/>
          <w:color w:val="000000" w:themeColor="text1"/>
          <w:sz w:val="22"/>
          <w:szCs w:val="22"/>
          <w:lang w:val="en-SG"/>
        </w:rPr>
        <w:t>kết hợp cùng ngoại thất sắc đỏ Mulberry Red</w:t>
      </w:r>
      <w:r w:rsidR="0072799F">
        <w:rPr>
          <w:rFonts w:ascii="Arial" w:hAnsi="Arial" w:cs="Arial"/>
          <w:color w:val="000000" w:themeColor="text1"/>
          <w:sz w:val="22"/>
          <w:szCs w:val="22"/>
          <w:lang w:val="en-SG"/>
        </w:rPr>
        <w:t xml:space="preserve">, </w:t>
      </w:r>
      <w:r w:rsidRPr="00996A9B">
        <w:rPr>
          <w:rFonts w:ascii="Arial" w:hAnsi="Arial" w:cs="Arial"/>
          <w:color w:val="000000" w:themeColor="text1"/>
          <w:sz w:val="22"/>
          <w:szCs w:val="22"/>
        </w:rPr>
        <w:t>tạo nên dấu ấn sang trọng đương đại.</w:t>
      </w:r>
      <w:r w:rsidR="00003226">
        <w:rPr>
          <w:rFonts w:ascii="Arial" w:hAnsi="Arial" w:cs="Arial"/>
          <w:color w:val="000000" w:themeColor="text1"/>
          <w:sz w:val="22"/>
          <w:szCs w:val="22"/>
        </w:rPr>
        <w:t xml:space="preserve"> </w:t>
      </w:r>
      <w:r w:rsidRPr="00996A9B">
        <w:rPr>
          <w:rFonts w:ascii="Arial" w:hAnsi="Arial" w:cs="Arial"/>
          <w:color w:val="000000" w:themeColor="text1"/>
          <w:sz w:val="22"/>
          <w:szCs w:val="22"/>
        </w:rPr>
        <w:t xml:space="preserve">Triết lý bền vững hiện diện qua các chi tiết </w:t>
      </w:r>
      <w:r w:rsidR="0072799F">
        <w:rPr>
          <w:rFonts w:ascii="Arial" w:hAnsi="Arial" w:cs="Arial"/>
          <w:color w:val="000000" w:themeColor="text1"/>
          <w:sz w:val="22"/>
          <w:szCs w:val="22"/>
        </w:rPr>
        <w:t xml:space="preserve">ốp </w:t>
      </w:r>
      <w:r w:rsidRPr="00996A9B">
        <w:rPr>
          <w:rFonts w:ascii="Arial" w:hAnsi="Arial" w:cs="Arial"/>
          <w:color w:val="000000" w:themeColor="text1"/>
          <w:sz w:val="22"/>
          <w:szCs w:val="22"/>
        </w:rPr>
        <w:t xml:space="preserve">gỗ </w:t>
      </w:r>
      <w:r>
        <w:rPr>
          <w:rFonts w:ascii="Arial" w:hAnsi="Arial" w:cs="Arial"/>
          <w:color w:val="000000" w:themeColor="text1"/>
          <w:sz w:val="22"/>
          <w:szCs w:val="22"/>
        </w:rPr>
        <w:t>tự nhiên</w:t>
      </w:r>
      <w:r w:rsidR="0072799F">
        <w:rPr>
          <w:rFonts w:ascii="Arial" w:hAnsi="Arial" w:cs="Arial"/>
          <w:color w:val="000000" w:themeColor="text1"/>
          <w:sz w:val="22"/>
          <w:szCs w:val="22"/>
        </w:rPr>
        <w:t xml:space="preserve"> đạt chứng nhận</w:t>
      </w:r>
      <w:r>
        <w:rPr>
          <w:rFonts w:ascii="Arial" w:hAnsi="Arial" w:cs="Arial"/>
          <w:color w:val="000000" w:themeColor="text1"/>
          <w:sz w:val="22"/>
          <w:szCs w:val="22"/>
        </w:rPr>
        <w:t xml:space="preserve"> </w:t>
      </w:r>
      <w:r w:rsidRPr="006F6739">
        <w:rPr>
          <w:rFonts w:ascii="Arial" w:hAnsi="Arial" w:cs="Arial"/>
          <w:color w:val="000000" w:themeColor="text1"/>
          <w:sz w:val="22"/>
          <w:szCs w:val="22"/>
        </w:rPr>
        <w:t>FSC</w:t>
      </w:r>
      <w:r w:rsidRPr="00CD19B0">
        <w:rPr>
          <w:rFonts w:ascii="Arial" w:hAnsi="Arial" w:cs="Arial"/>
          <w:color w:val="000000" w:themeColor="text1"/>
          <w:sz w:val="22"/>
          <w:szCs w:val="22"/>
          <w:vertAlign w:val="superscript"/>
        </w:rPr>
        <w:t>®</w:t>
      </w:r>
      <w:r w:rsidR="0072799F">
        <w:rPr>
          <w:rFonts w:ascii="Arial" w:hAnsi="Arial" w:cs="Arial"/>
          <w:color w:val="000000" w:themeColor="text1"/>
          <w:sz w:val="22"/>
          <w:szCs w:val="22"/>
        </w:rPr>
        <w:t xml:space="preserve"> (</w:t>
      </w:r>
      <w:r w:rsidR="0072799F" w:rsidRPr="0072799F">
        <w:rPr>
          <w:rFonts w:ascii="Arial" w:hAnsi="Arial" w:cs="Arial"/>
          <w:color w:val="000000" w:themeColor="text1"/>
          <w:sz w:val="22"/>
          <w:szCs w:val="22"/>
        </w:rPr>
        <w:t>Forest Stewardship Council -</w:t>
      </w:r>
      <w:r w:rsidR="0072799F">
        <w:rPr>
          <w:rFonts w:ascii="Arial" w:hAnsi="Arial" w:cs="Arial"/>
          <w:color w:val="000000" w:themeColor="text1"/>
          <w:sz w:val="22"/>
          <w:szCs w:val="22"/>
        </w:rPr>
        <w:t xml:space="preserve"> </w:t>
      </w:r>
      <w:r w:rsidR="0072799F" w:rsidRPr="0072799F">
        <w:rPr>
          <w:rFonts w:ascii="Arial" w:hAnsi="Arial" w:cs="Arial"/>
          <w:color w:val="000000" w:themeColor="text1"/>
          <w:sz w:val="22"/>
          <w:szCs w:val="22"/>
        </w:rPr>
        <w:t>Hội đồng Quản lý Rừng</w:t>
      </w:r>
      <w:r w:rsidR="0072799F">
        <w:rPr>
          <w:rFonts w:ascii="Arial" w:hAnsi="Arial" w:cs="Arial"/>
          <w:color w:val="000000" w:themeColor="text1"/>
          <w:sz w:val="22"/>
          <w:szCs w:val="22"/>
        </w:rPr>
        <w:t>).</w:t>
      </w:r>
    </w:p>
    <w:p w14:paraId="618410E3" w14:textId="47D0DA78" w:rsidR="00E97F33" w:rsidRPr="001A77D7" w:rsidRDefault="00D13B03" w:rsidP="00CD19B0">
      <w:pPr>
        <w:spacing w:line="360" w:lineRule="auto"/>
        <w:jc w:val="both"/>
        <w:rPr>
          <w:rFonts w:ascii="Arial" w:hAnsi="Arial" w:cs="Arial"/>
          <w:sz w:val="22"/>
          <w:szCs w:val="22"/>
        </w:rPr>
      </w:pPr>
      <w:r>
        <w:rPr>
          <w:rFonts w:ascii="Arial" w:hAnsi="Arial" w:cs="Arial"/>
          <w:color w:val="000000" w:themeColor="text1"/>
          <w:sz w:val="22"/>
          <w:szCs w:val="22"/>
        </w:rPr>
        <w:t xml:space="preserve">Tại Việt Nam, mẫu xe này được </w:t>
      </w:r>
      <w:r w:rsidR="004958C1">
        <w:rPr>
          <w:rFonts w:ascii="Arial" w:hAnsi="Arial" w:cs="Arial"/>
          <w:color w:val="000000" w:themeColor="text1"/>
          <w:sz w:val="22"/>
          <w:szCs w:val="22"/>
        </w:rPr>
        <w:t>phân phối</w:t>
      </w:r>
      <w:r>
        <w:rPr>
          <w:rFonts w:ascii="Arial" w:hAnsi="Arial" w:cs="Arial"/>
          <w:color w:val="000000" w:themeColor="text1"/>
          <w:sz w:val="22"/>
          <w:szCs w:val="22"/>
        </w:rPr>
        <w:t xml:space="preserve"> với </w:t>
      </w:r>
      <w:r w:rsidR="00434B48" w:rsidRPr="00996A9B">
        <w:rPr>
          <w:rFonts w:ascii="Arial" w:hAnsi="Arial" w:cs="Arial"/>
          <w:color w:val="000000" w:themeColor="text1"/>
          <w:sz w:val="22"/>
          <w:szCs w:val="22"/>
        </w:rPr>
        <w:t>phiên bản Twin Motor Performance, hệ dẫn động bốn bánh AWD với hai mô-tơ điện đạt công suất</w:t>
      </w:r>
      <w:r w:rsidR="004958C1">
        <w:rPr>
          <w:rFonts w:ascii="Arial" w:hAnsi="Arial" w:cs="Arial"/>
          <w:color w:val="000000" w:themeColor="text1"/>
          <w:sz w:val="22"/>
          <w:szCs w:val="22"/>
        </w:rPr>
        <w:t xml:space="preserve"> tối đa</w:t>
      </w:r>
      <w:r w:rsidR="00434B48" w:rsidRPr="00996A9B">
        <w:rPr>
          <w:rFonts w:ascii="Arial" w:hAnsi="Arial" w:cs="Arial"/>
          <w:color w:val="000000" w:themeColor="text1"/>
          <w:sz w:val="22"/>
          <w:szCs w:val="22"/>
        </w:rPr>
        <w:t xml:space="preserve"> 680 mã lực, mô-men xoắn 870 Nm, tăng tốc 0–100 km/</w:t>
      </w:r>
      <w:r w:rsidR="00434B48">
        <w:rPr>
          <w:rFonts w:ascii="Arial" w:hAnsi="Arial" w:cs="Arial"/>
          <w:color w:val="000000" w:themeColor="text1"/>
          <w:sz w:val="22"/>
          <w:szCs w:val="22"/>
        </w:rPr>
        <w:t>giờ</w:t>
      </w:r>
      <w:r w:rsidR="00434B48" w:rsidRPr="00996A9B">
        <w:rPr>
          <w:rFonts w:ascii="Arial" w:hAnsi="Arial" w:cs="Arial"/>
          <w:color w:val="000000" w:themeColor="text1"/>
          <w:sz w:val="22"/>
          <w:szCs w:val="22"/>
        </w:rPr>
        <w:t xml:space="preserve"> trong 4,2 giây. </w:t>
      </w:r>
      <w:r>
        <w:rPr>
          <w:rFonts w:ascii="Arial" w:hAnsi="Arial" w:cs="Arial"/>
          <w:sz w:val="22"/>
          <w:szCs w:val="22"/>
        </w:rPr>
        <w:t>Hệ thống treo khí nén hai buồng với khung gầm chủ động liên tục giám sát và điều chỉnh độ cứng giảm chấn 500 lần/giây nhằm nâng cao trải nghiệm vận hành. Chiều cao gầm xe tự động nâng hạ linh hoạt từ -20</w:t>
      </w:r>
      <w:r w:rsidR="00621659">
        <w:rPr>
          <w:rFonts w:ascii="Arial" w:hAnsi="Arial" w:cs="Arial"/>
          <w:sz w:val="22"/>
          <w:szCs w:val="22"/>
        </w:rPr>
        <w:t xml:space="preserve"> </w:t>
      </w:r>
      <w:r>
        <w:rPr>
          <w:rFonts w:ascii="Arial" w:hAnsi="Arial" w:cs="Arial"/>
          <w:sz w:val="22"/>
          <w:szCs w:val="22"/>
        </w:rPr>
        <w:t>mm đến +40</w:t>
      </w:r>
      <w:r w:rsidR="00621659">
        <w:rPr>
          <w:rFonts w:ascii="Arial" w:hAnsi="Arial" w:cs="Arial"/>
          <w:sz w:val="22"/>
          <w:szCs w:val="22"/>
        </w:rPr>
        <w:t xml:space="preserve"> </w:t>
      </w:r>
      <w:r>
        <w:rPr>
          <w:rFonts w:ascii="Arial" w:hAnsi="Arial" w:cs="Arial"/>
          <w:sz w:val="22"/>
          <w:szCs w:val="22"/>
        </w:rPr>
        <w:t xml:space="preserve">mm theo tốc độ và chế độ lái, tối ưu khí động học khi tăng tốc cũng như tăng khả năng kiểm soát trên các địa hình phức tạp. </w:t>
      </w:r>
      <w:r w:rsidR="00434B48" w:rsidRPr="00473E0A">
        <w:rPr>
          <w:rFonts w:ascii="Arial" w:hAnsi="Arial" w:cs="Arial"/>
          <w:color w:val="000000" w:themeColor="text1"/>
          <w:sz w:val="22"/>
          <w:szCs w:val="22"/>
        </w:rPr>
        <w:t>Với kiến trúc điện</w:t>
      </w:r>
      <w:r w:rsidR="000451F3">
        <w:rPr>
          <w:rFonts w:ascii="Arial" w:hAnsi="Arial" w:cs="Arial"/>
          <w:color w:val="000000" w:themeColor="text1"/>
          <w:sz w:val="22"/>
          <w:szCs w:val="22"/>
        </w:rPr>
        <w:t xml:space="preserve"> áp</w:t>
      </w:r>
      <w:r w:rsidR="00434B48" w:rsidRPr="00473E0A">
        <w:rPr>
          <w:rFonts w:ascii="Arial" w:hAnsi="Arial" w:cs="Arial"/>
          <w:color w:val="000000" w:themeColor="text1"/>
          <w:sz w:val="22"/>
          <w:szCs w:val="22"/>
        </w:rPr>
        <w:t xml:space="preserve"> 800V cùng khối pin 106 kWh, </w:t>
      </w:r>
      <w:r w:rsidR="00434B48">
        <w:rPr>
          <w:rFonts w:ascii="Arial" w:hAnsi="Arial" w:cs="Arial"/>
          <w:color w:val="000000" w:themeColor="text1"/>
          <w:sz w:val="22"/>
          <w:szCs w:val="22"/>
        </w:rPr>
        <w:t xml:space="preserve">Volvo </w:t>
      </w:r>
      <w:r w:rsidR="00434B48" w:rsidRPr="00473E0A">
        <w:rPr>
          <w:rFonts w:ascii="Arial" w:hAnsi="Arial" w:cs="Arial"/>
          <w:color w:val="000000" w:themeColor="text1"/>
          <w:sz w:val="22"/>
          <w:szCs w:val="22"/>
        </w:rPr>
        <w:t>EX90 đạt phạm vi di chuyển tới 625 km (</w:t>
      </w:r>
      <w:r w:rsidR="00434B48">
        <w:rPr>
          <w:rFonts w:ascii="Arial" w:hAnsi="Arial" w:cs="Arial"/>
          <w:color w:val="000000" w:themeColor="text1"/>
          <w:sz w:val="22"/>
          <w:szCs w:val="22"/>
        </w:rPr>
        <w:t xml:space="preserve">theo chuẩn </w:t>
      </w:r>
      <w:r w:rsidR="00434B48" w:rsidRPr="00473E0A">
        <w:rPr>
          <w:rFonts w:ascii="Arial" w:hAnsi="Arial" w:cs="Arial"/>
          <w:color w:val="000000" w:themeColor="text1"/>
          <w:sz w:val="22"/>
          <w:szCs w:val="22"/>
        </w:rPr>
        <w:t>WLTP) và sạc nhanh từ 10% lên 80% chỉ trong khoảng 22 phút ở điều kiện lý tưởng.</w:t>
      </w:r>
    </w:p>
    <w:p w14:paraId="6A56BDA7" w14:textId="77777777" w:rsidR="009E239C" w:rsidRDefault="009E239C" w:rsidP="00CD19B0">
      <w:pPr>
        <w:spacing w:line="360" w:lineRule="auto"/>
        <w:jc w:val="both"/>
        <w:rPr>
          <w:rFonts w:ascii="Arial" w:hAnsi="Arial" w:cs="Arial"/>
          <w:b/>
          <w:bCs/>
          <w:color w:val="000000" w:themeColor="text1"/>
          <w:sz w:val="22"/>
          <w:szCs w:val="22"/>
        </w:rPr>
      </w:pPr>
    </w:p>
    <w:p w14:paraId="2D1207FC" w14:textId="792A644C" w:rsidR="00434B48" w:rsidRDefault="00434B48" w:rsidP="00CD19B0">
      <w:pPr>
        <w:spacing w:line="360" w:lineRule="auto"/>
        <w:jc w:val="both"/>
        <w:rPr>
          <w:rFonts w:ascii="Arial" w:hAnsi="Arial" w:cs="Arial"/>
          <w:b/>
          <w:bCs/>
          <w:color w:val="000000" w:themeColor="text1"/>
          <w:sz w:val="22"/>
          <w:szCs w:val="22"/>
        </w:rPr>
      </w:pPr>
      <w:r>
        <w:rPr>
          <w:rFonts w:ascii="Arial" w:hAnsi="Arial" w:cs="Arial"/>
          <w:b/>
          <w:bCs/>
          <w:color w:val="000000" w:themeColor="text1"/>
          <w:sz w:val="22"/>
          <w:szCs w:val="22"/>
        </w:rPr>
        <w:t>V</w:t>
      </w:r>
      <w:r w:rsidRPr="00DB03DD">
        <w:rPr>
          <w:rFonts w:ascii="Arial" w:hAnsi="Arial" w:cs="Arial"/>
          <w:b/>
          <w:bCs/>
          <w:color w:val="000000" w:themeColor="text1"/>
          <w:sz w:val="22"/>
          <w:szCs w:val="22"/>
        </w:rPr>
        <w:t xml:space="preserve">olvo ES90 – Nghệ thuật của </w:t>
      </w:r>
      <w:r w:rsidR="00CD19B0">
        <w:rPr>
          <w:rFonts w:ascii="Arial" w:hAnsi="Arial" w:cs="Arial"/>
          <w:b/>
          <w:bCs/>
          <w:color w:val="000000" w:themeColor="text1"/>
          <w:sz w:val="22"/>
          <w:szCs w:val="22"/>
        </w:rPr>
        <w:t>s</w:t>
      </w:r>
      <w:r w:rsidRPr="00DB03DD">
        <w:rPr>
          <w:rFonts w:ascii="Arial" w:hAnsi="Arial" w:cs="Arial"/>
          <w:b/>
          <w:bCs/>
          <w:color w:val="000000" w:themeColor="text1"/>
          <w:sz w:val="22"/>
          <w:szCs w:val="22"/>
        </w:rPr>
        <w:t xml:space="preserve">ự </w:t>
      </w:r>
      <w:r w:rsidR="00CD19B0">
        <w:rPr>
          <w:rFonts w:ascii="Arial" w:hAnsi="Arial" w:cs="Arial"/>
          <w:b/>
          <w:bCs/>
          <w:color w:val="000000" w:themeColor="text1"/>
          <w:sz w:val="22"/>
          <w:szCs w:val="22"/>
        </w:rPr>
        <w:t>c</w:t>
      </w:r>
      <w:r w:rsidRPr="00DB03DD">
        <w:rPr>
          <w:rFonts w:ascii="Arial" w:hAnsi="Arial" w:cs="Arial"/>
          <w:b/>
          <w:bCs/>
          <w:color w:val="000000" w:themeColor="text1"/>
          <w:sz w:val="22"/>
          <w:szCs w:val="22"/>
        </w:rPr>
        <w:t xml:space="preserve">ân bằng </w:t>
      </w:r>
    </w:p>
    <w:p w14:paraId="27C90A6B" w14:textId="00CCEDAF" w:rsidR="00434B48" w:rsidRPr="00E97F33" w:rsidRDefault="00280B72" w:rsidP="00CD19B0">
      <w:pPr>
        <w:spacing w:line="360" w:lineRule="auto"/>
        <w:jc w:val="both"/>
        <w:rPr>
          <w:rFonts w:ascii="Arial" w:hAnsi="Arial" w:cs="Arial"/>
          <w:color w:val="000000" w:themeColor="text1"/>
          <w:sz w:val="22"/>
          <w:szCs w:val="22"/>
          <w:lang w:val="en-SG"/>
        </w:rPr>
      </w:pPr>
      <w:r w:rsidRPr="00280B72">
        <w:rPr>
          <w:rFonts w:ascii="Arial" w:hAnsi="Arial" w:cs="Arial"/>
          <w:color w:val="000000" w:themeColor="text1"/>
          <w:sz w:val="22"/>
          <w:szCs w:val="22"/>
        </w:rPr>
        <w:t xml:space="preserve">Sở hữu cấu hình năm chỗ và chiều dài trục cơ sở 3.102 mm, ES90 được phát triển để mang lại không gian thoải mái cho cả người lái lẫn hành khách phía sau. Tỷ lệ thân xe và cách bố trí nội thất hướng đến trải nghiệm thư thái trên những hành trình dài, trong khi kiểu dáng fastback tạo </w:t>
      </w:r>
      <w:r w:rsidRPr="00280B72">
        <w:rPr>
          <w:rFonts w:ascii="Arial" w:hAnsi="Arial" w:cs="Arial"/>
          <w:color w:val="000000" w:themeColor="text1"/>
          <w:sz w:val="22"/>
          <w:szCs w:val="22"/>
        </w:rPr>
        <w:lastRenderedPageBreak/>
        <w:t>sự linh hoạt trong sử dụng hằng ngày. Đây là lựa chọn dành cho những khách hàng tìm kiếm một mẫu xe thuần điện có phong thái thanh lịch, không gian rộng rãi và tính thực dụng mà không cần đến hình thái SUV.</w:t>
      </w:r>
      <w:r w:rsidR="00A37BE6">
        <w:rPr>
          <w:rFonts w:ascii="Arial" w:hAnsi="Arial" w:cs="Arial"/>
          <w:color w:val="000000" w:themeColor="text1"/>
          <w:sz w:val="22"/>
          <w:szCs w:val="22"/>
        </w:rPr>
        <w:t xml:space="preserve"> </w:t>
      </w:r>
      <w:r w:rsidR="00434B48" w:rsidRPr="00CA1294">
        <w:rPr>
          <w:rFonts w:ascii="Arial" w:hAnsi="Arial" w:cs="Arial"/>
          <w:color w:val="000000" w:themeColor="text1"/>
          <w:sz w:val="22"/>
          <w:szCs w:val="22"/>
        </w:rPr>
        <w:t xml:space="preserve">Thiết kế khí động học tối ưu giúp </w:t>
      </w:r>
      <w:r w:rsidR="00F6706B">
        <w:rPr>
          <w:rFonts w:ascii="Arial" w:hAnsi="Arial" w:cs="Arial"/>
          <w:color w:val="000000" w:themeColor="text1"/>
          <w:sz w:val="22"/>
          <w:szCs w:val="22"/>
        </w:rPr>
        <w:t xml:space="preserve">mẫu </w:t>
      </w:r>
      <w:r w:rsidR="00434B48" w:rsidRPr="00CA1294">
        <w:rPr>
          <w:rFonts w:ascii="Arial" w:hAnsi="Arial" w:cs="Arial"/>
          <w:color w:val="000000" w:themeColor="text1"/>
          <w:sz w:val="22"/>
          <w:szCs w:val="22"/>
        </w:rPr>
        <w:t xml:space="preserve">xe </w:t>
      </w:r>
      <w:r w:rsidR="00614BFE">
        <w:rPr>
          <w:rFonts w:ascii="Arial" w:hAnsi="Arial" w:cs="Arial"/>
          <w:color w:val="000000" w:themeColor="text1"/>
          <w:sz w:val="22"/>
          <w:szCs w:val="22"/>
        </w:rPr>
        <w:t xml:space="preserve">đạt </w:t>
      </w:r>
      <w:r w:rsidR="00E97F33" w:rsidRPr="00E97F33">
        <w:rPr>
          <w:rFonts w:ascii="Arial" w:hAnsi="Arial" w:cs="Arial"/>
          <w:color w:val="000000" w:themeColor="text1"/>
          <w:sz w:val="22"/>
          <w:szCs w:val="22"/>
          <w:lang w:val="en-SG"/>
        </w:rPr>
        <w:t>hệ số cản không khí (Cd) 0,25</w:t>
      </w:r>
      <w:r w:rsidR="00434B48" w:rsidRPr="00CA1294">
        <w:rPr>
          <w:rFonts w:ascii="Arial" w:hAnsi="Arial" w:cs="Arial"/>
          <w:color w:val="000000" w:themeColor="text1"/>
          <w:sz w:val="22"/>
          <w:szCs w:val="22"/>
        </w:rPr>
        <w:t>, góp phần tiết kiệm năng lượng và mở rộng phạm vi di chuyển.</w:t>
      </w:r>
      <w:r w:rsidR="00434B48">
        <w:rPr>
          <w:rFonts w:ascii="Arial" w:hAnsi="Arial" w:cs="Arial"/>
          <w:color w:val="000000" w:themeColor="text1"/>
          <w:sz w:val="22"/>
          <w:szCs w:val="22"/>
        </w:rPr>
        <w:t xml:space="preserve"> </w:t>
      </w:r>
    </w:p>
    <w:p w14:paraId="144FB48E" w14:textId="7443681D" w:rsidR="00A37BE6" w:rsidRPr="00A37BE6" w:rsidRDefault="00434B48" w:rsidP="00CD19B0">
      <w:pPr>
        <w:spacing w:line="360" w:lineRule="auto"/>
        <w:jc w:val="both"/>
        <w:rPr>
          <w:rFonts w:ascii="Arial" w:hAnsi="Arial" w:cs="Arial"/>
          <w:color w:val="000000" w:themeColor="text1"/>
          <w:sz w:val="22"/>
          <w:szCs w:val="22"/>
          <w:lang w:val="en-SG"/>
        </w:rPr>
      </w:pPr>
      <w:r w:rsidRPr="00DB03DD">
        <w:rPr>
          <w:rFonts w:ascii="Arial" w:hAnsi="Arial" w:cs="Arial"/>
          <w:color w:val="000000" w:themeColor="text1"/>
          <w:sz w:val="22"/>
          <w:szCs w:val="22"/>
        </w:rPr>
        <w:t xml:space="preserve">Điểm nhấn </w:t>
      </w:r>
      <w:r>
        <w:rPr>
          <w:rFonts w:ascii="Arial" w:hAnsi="Arial" w:cs="Arial"/>
          <w:color w:val="000000" w:themeColor="text1"/>
          <w:sz w:val="22"/>
          <w:szCs w:val="22"/>
        </w:rPr>
        <w:t xml:space="preserve">nội thất </w:t>
      </w:r>
      <w:r w:rsidRPr="00DB03DD">
        <w:rPr>
          <w:rFonts w:ascii="Arial" w:hAnsi="Arial" w:cs="Arial"/>
          <w:color w:val="000000" w:themeColor="text1"/>
          <w:sz w:val="22"/>
          <w:szCs w:val="22"/>
        </w:rPr>
        <w:t xml:space="preserve">nằm ở </w:t>
      </w:r>
      <w:r w:rsidR="00F6706B">
        <w:rPr>
          <w:rFonts w:ascii="Arial" w:hAnsi="Arial" w:cs="Arial"/>
          <w:color w:val="000000" w:themeColor="text1"/>
          <w:sz w:val="22"/>
          <w:szCs w:val="22"/>
        </w:rPr>
        <w:t>trần kính</w:t>
      </w:r>
      <w:r w:rsidRPr="00DB03DD">
        <w:rPr>
          <w:rFonts w:ascii="Arial" w:hAnsi="Arial" w:cs="Arial"/>
          <w:color w:val="000000" w:themeColor="text1"/>
          <w:sz w:val="22"/>
          <w:szCs w:val="22"/>
        </w:rPr>
        <w:t xml:space="preserve"> toàn cảnh đổi màu điện tử Electrochromic thông minh điều chỉnh độ xuyên sáng chủ động, điều hòa 4 vùng độc lập</w:t>
      </w:r>
      <w:r w:rsidR="00A37BE6">
        <w:rPr>
          <w:rFonts w:ascii="Arial" w:hAnsi="Arial" w:cs="Arial"/>
          <w:color w:val="000000" w:themeColor="text1"/>
          <w:sz w:val="22"/>
          <w:szCs w:val="22"/>
        </w:rPr>
        <w:t xml:space="preserve"> </w:t>
      </w:r>
      <w:r w:rsidR="00A37BE6" w:rsidRPr="00A37BE6">
        <w:rPr>
          <w:rFonts w:ascii="Arial" w:hAnsi="Arial" w:cs="Arial"/>
          <w:color w:val="000000" w:themeColor="text1"/>
          <w:sz w:val="22"/>
          <w:szCs w:val="22"/>
          <w:lang w:val="en-SG"/>
        </w:rPr>
        <w:t>với bộ lọc không khí ngăn tới 95% bụi mịn PM2</w:t>
      </w:r>
      <w:r w:rsidR="00A37BE6">
        <w:rPr>
          <w:rFonts w:ascii="Arial" w:hAnsi="Arial" w:cs="Arial"/>
          <w:color w:val="000000" w:themeColor="text1"/>
          <w:sz w:val="22"/>
          <w:szCs w:val="22"/>
          <w:lang w:val="en-SG"/>
        </w:rPr>
        <w:t>,</w:t>
      </w:r>
      <w:r w:rsidR="00A37BE6" w:rsidRPr="00A37BE6">
        <w:rPr>
          <w:rFonts w:ascii="Arial" w:hAnsi="Arial" w:cs="Arial"/>
          <w:color w:val="000000" w:themeColor="text1"/>
          <w:sz w:val="22"/>
          <w:szCs w:val="22"/>
          <w:lang w:val="en-SG"/>
        </w:rPr>
        <w:t>5.</w:t>
      </w:r>
    </w:p>
    <w:p w14:paraId="03223E18" w14:textId="7004D6B2" w:rsidR="00496A2E" w:rsidRPr="00A37BE6" w:rsidRDefault="00A37BE6" w:rsidP="00CD19B0">
      <w:pPr>
        <w:spacing w:line="360" w:lineRule="auto"/>
        <w:jc w:val="both"/>
        <w:rPr>
          <w:rFonts w:ascii="Arial" w:hAnsi="Arial" w:cs="Arial"/>
          <w:color w:val="000000" w:themeColor="text1"/>
          <w:sz w:val="22"/>
          <w:szCs w:val="22"/>
          <w:lang w:val="en-SG"/>
        </w:rPr>
      </w:pPr>
      <w:r>
        <w:rPr>
          <w:rFonts w:ascii="Arial" w:hAnsi="Arial" w:cs="Arial"/>
          <w:color w:val="000000" w:themeColor="text1"/>
          <w:sz w:val="22"/>
          <w:szCs w:val="22"/>
        </w:rPr>
        <w:t>P</w:t>
      </w:r>
      <w:r w:rsidRPr="00A37BE6">
        <w:rPr>
          <w:rFonts w:ascii="Arial" w:hAnsi="Arial" w:cs="Arial"/>
          <w:color w:val="000000" w:themeColor="text1"/>
          <w:sz w:val="22"/>
          <w:szCs w:val="22"/>
          <w:lang w:val="en-SG"/>
        </w:rPr>
        <w:t>hía sau vô-lăng là màn hình người lái 9</w:t>
      </w:r>
      <w:r>
        <w:rPr>
          <w:rFonts w:ascii="Arial" w:hAnsi="Arial" w:cs="Arial"/>
          <w:color w:val="000000" w:themeColor="text1"/>
          <w:sz w:val="22"/>
          <w:szCs w:val="22"/>
          <w:lang w:val="en-SG"/>
        </w:rPr>
        <w:t>-</w:t>
      </w:r>
      <w:r w:rsidRPr="00A37BE6">
        <w:rPr>
          <w:rFonts w:ascii="Arial" w:hAnsi="Arial" w:cs="Arial"/>
          <w:color w:val="000000" w:themeColor="text1"/>
          <w:sz w:val="22"/>
          <w:szCs w:val="22"/>
          <w:lang w:val="en-SG"/>
        </w:rPr>
        <w:t>inch kết hợp màn hình hiển thị trên kính lái</w:t>
      </w:r>
      <w:r>
        <w:rPr>
          <w:rFonts w:ascii="Arial" w:hAnsi="Arial" w:cs="Arial"/>
          <w:color w:val="000000" w:themeColor="text1"/>
          <w:sz w:val="22"/>
          <w:szCs w:val="22"/>
          <w:lang w:val="en-SG"/>
        </w:rPr>
        <w:t xml:space="preserve"> HUD (Head-up Display)</w:t>
      </w:r>
      <w:r w:rsidRPr="00A37BE6">
        <w:rPr>
          <w:rFonts w:ascii="Arial" w:hAnsi="Arial" w:cs="Arial"/>
          <w:color w:val="000000" w:themeColor="text1"/>
          <w:sz w:val="22"/>
          <w:szCs w:val="22"/>
          <w:lang w:val="en-SG"/>
        </w:rPr>
        <w:t>; ở trung tâm, màn hình 14,5</w:t>
      </w:r>
      <w:r>
        <w:rPr>
          <w:rFonts w:ascii="Arial" w:hAnsi="Arial" w:cs="Arial"/>
          <w:color w:val="000000" w:themeColor="text1"/>
          <w:sz w:val="22"/>
          <w:szCs w:val="22"/>
          <w:lang w:val="en-SG"/>
        </w:rPr>
        <w:t>-</w:t>
      </w:r>
      <w:r w:rsidRPr="00A37BE6">
        <w:rPr>
          <w:rFonts w:ascii="Arial" w:hAnsi="Arial" w:cs="Arial"/>
          <w:color w:val="000000" w:themeColor="text1"/>
          <w:sz w:val="22"/>
          <w:szCs w:val="22"/>
          <w:lang w:val="en-SG"/>
        </w:rPr>
        <w:t>inch tích hợp Google Built-in, cùng camera 360 độ hỗ trợ xe di chuyển tr</w:t>
      </w:r>
      <w:r>
        <w:rPr>
          <w:rFonts w:ascii="Arial" w:hAnsi="Arial" w:cs="Arial"/>
          <w:color w:val="000000" w:themeColor="text1"/>
          <w:sz w:val="22"/>
          <w:szCs w:val="22"/>
          <w:lang w:val="en-SG"/>
        </w:rPr>
        <w:t xml:space="preserve">ong không gian hẹp. Hệ thống </w:t>
      </w:r>
      <w:r>
        <w:rPr>
          <w:rFonts w:ascii="Arial" w:hAnsi="Arial" w:cs="Arial"/>
          <w:color w:val="000000" w:themeColor="text1"/>
          <w:sz w:val="22"/>
          <w:szCs w:val="22"/>
        </w:rPr>
        <w:t>â</w:t>
      </w:r>
      <w:r w:rsidR="00496A2E" w:rsidRPr="00496A2E">
        <w:rPr>
          <w:rFonts w:ascii="Arial" w:hAnsi="Arial" w:cs="Arial"/>
          <w:color w:val="000000" w:themeColor="text1"/>
          <w:sz w:val="22"/>
          <w:szCs w:val="22"/>
        </w:rPr>
        <w:t>m thanh vòm Bowers &amp; Wilkins 25 loa cao cấp tích hợp công nghệ Dolby Atmos với 4 chế độ không gian âm thanh cá nhân hóa (Studio, Individual Stage, Concert Hall và Abbey Road Studios).</w:t>
      </w:r>
    </w:p>
    <w:p w14:paraId="66A1635D" w14:textId="628B37CE" w:rsidR="00434B48" w:rsidRDefault="00A37BE6" w:rsidP="00CD19B0">
      <w:pPr>
        <w:spacing w:line="360" w:lineRule="auto"/>
        <w:jc w:val="both"/>
        <w:rPr>
          <w:rFonts w:ascii="Arial" w:hAnsi="Arial" w:cs="Arial"/>
          <w:color w:val="000000" w:themeColor="text1"/>
          <w:sz w:val="22"/>
          <w:szCs w:val="22"/>
        </w:rPr>
      </w:pPr>
      <w:r>
        <w:rPr>
          <w:rFonts w:ascii="Arial" w:hAnsi="Arial" w:cs="Arial"/>
          <w:color w:val="000000" w:themeColor="text1"/>
          <w:sz w:val="22"/>
          <w:szCs w:val="22"/>
        </w:rPr>
        <w:t>H</w:t>
      </w:r>
      <w:r w:rsidR="00434B48" w:rsidRPr="00DB03DD">
        <w:rPr>
          <w:rFonts w:ascii="Arial" w:hAnsi="Arial" w:cs="Arial"/>
          <w:color w:val="000000" w:themeColor="text1"/>
          <w:sz w:val="22"/>
          <w:szCs w:val="22"/>
        </w:rPr>
        <w:t>ệ thống treo khí nén thích ứng triệt tiêu độ rung, cốp sau mở rộng dạng fastback linh hoạt dung tích từ 4</w:t>
      </w:r>
      <w:r w:rsidR="000451F3">
        <w:rPr>
          <w:rFonts w:ascii="Arial" w:hAnsi="Arial" w:cs="Arial"/>
          <w:color w:val="000000" w:themeColor="text1"/>
          <w:sz w:val="22"/>
          <w:szCs w:val="22"/>
        </w:rPr>
        <w:t xml:space="preserve">42 </w:t>
      </w:r>
      <w:r w:rsidR="00434B48">
        <w:rPr>
          <w:rFonts w:ascii="Arial" w:hAnsi="Arial" w:cs="Arial"/>
          <w:color w:val="000000" w:themeColor="text1"/>
          <w:sz w:val="22"/>
          <w:szCs w:val="22"/>
        </w:rPr>
        <w:t>lít</w:t>
      </w:r>
      <w:r w:rsidR="00434B48" w:rsidRPr="00DB03DD">
        <w:rPr>
          <w:rFonts w:ascii="Arial" w:hAnsi="Arial" w:cs="Arial"/>
          <w:color w:val="000000" w:themeColor="text1"/>
          <w:sz w:val="22"/>
          <w:szCs w:val="22"/>
        </w:rPr>
        <w:t xml:space="preserve"> đến </w:t>
      </w:r>
      <w:r w:rsidR="000451F3">
        <w:rPr>
          <w:rFonts w:ascii="Arial" w:hAnsi="Arial" w:cs="Arial"/>
          <w:color w:val="000000" w:themeColor="text1"/>
          <w:sz w:val="22"/>
          <w:szCs w:val="22"/>
        </w:rPr>
        <w:t xml:space="preserve">922 </w:t>
      </w:r>
      <w:r w:rsidR="00434B48">
        <w:rPr>
          <w:rFonts w:ascii="Arial" w:hAnsi="Arial" w:cs="Arial"/>
          <w:color w:val="000000" w:themeColor="text1"/>
          <w:sz w:val="22"/>
          <w:szCs w:val="22"/>
        </w:rPr>
        <w:t>lít</w:t>
      </w:r>
      <w:r w:rsidR="00434B48" w:rsidRPr="00DB03DD">
        <w:rPr>
          <w:rFonts w:ascii="Arial" w:hAnsi="Arial" w:cs="Arial"/>
          <w:color w:val="000000" w:themeColor="text1"/>
          <w:sz w:val="22"/>
          <w:szCs w:val="22"/>
        </w:rPr>
        <w:t xml:space="preserve"> kết hợp cốp trước 2</w:t>
      </w:r>
      <w:r w:rsidR="000451F3">
        <w:rPr>
          <w:rFonts w:ascii="Arial" w:hAnsi="Arial" w:cs="Arial"/>
          <w:color w:val="000000" w:themeColor="text1"/>
          <w:sz w:val="22"/>
          <w:szCs w:val="22"/>
        </w:rPr>
        <w:t xml:space="preserve">7 </w:t>
      </w:r>
      <w:r w:rsidR="00434B48">
        <w:rPr>
          <w:rFonts w:ascii="Arial" w:hAnsi="Arial" w:cs="Arial"/>
          <w:color w:val="000000" w:themeColor="text1"/>
          <w:sz w:val="22"/>
          <w:szCs w:val="22"/>
        </w:rPr>
        <w:t>lít</w:t>
      </w:r>
      <w:r w:rsidR="00434B48" w:rsidRPr="00DB03DD">
        <w:rPr>
          <w:rFonts w:ascii="Arial" w:hAnsi="Arial" w:cs="Arial"/>
          <w:color w:val="000000" w:themeColor="text1"/>
          <w:sz w:val="22"/>
          <w:szCs w:val="22"/>
        </w:rPr>
        <w:t>.</w:t>
      </w:r>
      <w:r w:rsidR="00C90DE0">
        <w:rPr>
          <w:rFonts w:ascii="Arial" w:hAnsi="Arial" w:cs="Arial"/>
          <w:color w:val="000000" w:themeColor="text1"/>
          <w:sz w:val="22"/>
          <w:szCs w:val="22"/>
        </w:rPr>
        <w:t xml:space="preserve"> Mẫu xe sở hữu công nghệ an toàn Safe Space Technology tiên tiến.</w:t>
      </w:r>
      <w:r w:rsidR="00434B48" w:rsidRPr="00DB03DD">
        <w:rPr>
          <w:rFonts w:ascii="Arial" w:hAnsi="Arial" w:cs="Arial"/>
          <w:color w:val="000000" w:themeColor="text1"/>
          <w:sz w:val="22"/>
          <w:szCs w:val="22"/>
        </w:rPr>
        <w:t xml:space="preserve"> Về </w:t>
      </w:r>
      <w:r w:rsidR="00D13B03">
        <w:rPr>
          <w:rFonts w:ascii="Arial" w:hAnsi="Arial" w:cs="Arial"/>
          <w:color w:val="000000" w:themeColor="text1"/>
          <w:sz w:val="22"/>
          <w:szCs w:val="22"/>
        </w:rPr>
        <w:t xml:space="preserve">hệ </w:t>
      </w:r>
      <w:r w:rsidR="00434B48" w:rsidRPr="00DB03DD">
        <w:rPr>
          <w:rFonts w:ascii="Arial" w:hAnsi="Arial" w:cs="Arial"/>
          <w:color w:val="000000" w:themeColor="text1"/>
          <w:sz w:val="22"/>
          <w:szCs w:val="22"/>
        </w:rPr>
        <w:t xml:space="preserve">truyền động, ES90 </w:t>
      </w:r>
      <w:r w:rsidR="000451F3">
        <w:rPr>
          <w:rFonts w:ascii="Arial" w:hAnsi="Arial" w:cs="Arial"/>
          <w:color w:val="000000" w:themeColor="text1"/>
          <w:sz w:val="22"/>
          <w:szCs w:val="22"/>
        </w:rPr>
        <w:t>được phân phối với phiên</w:t>
      </w:r>
      <w:r w:rsidR="00434B48" w:rsidRPr="00DB03DD">
        <w:rPr>
          <w:rFonts w:ascii="Arial" w:hAnsi="Arial" w:cs="Arial"/>
          <w:color w:val="000000" w:themeColor="text1"/>
          <w:sz w:val="22"/>
          <w:szCs w:val="22"/>
        </w:rPr>
        <w:t xml:space="preserve"> bản Twin Motor </w:t>
      </w:r>
      <w:r w:rsidR="00A00CBC">
        <w:rPr>
          <w:rFonts w:ascii="Arial" w:hAnsi="Arial" w:cs="Arial"/>
          <w:color w:val="000000" w:themeColor="text1"/>
          <w:sz w:val="22"/>
          <w:szCs w:val="22"/>
        </w:rPr>
        <w:t xml:space="preserve">Performance </w:t>
      </w:r>
      <w:r w:rsidR="00434B48" w:rsidRPr="00DB03DD">
        <w:rPr>
          <w:rFonts w:ascii="Arial" w:hAnsi="Arial" w:cs="Arial"/>
          <w:color w:val="000000" w:themeColor="text1"/>
          <w:sz w:val="22"/>
          <w:szCs w:val="22"/>
        </w:rPr>
        <w:t xml:space="preserve">dẫn động </w:t>
      </w:r>
      <w:r w:rsidR="009250D5">
        <w:rPr>
          <w:rFonts w:ascii="Arial" w:hAnsi="Arial" w:cs="Arial"/>
          <w:color w:val="000000" w:themeColor="text1"/>
          <w:sz w:val="22"/>
          <w:szCs w:val="22"/>
        </w:rPr>
        <w:t>bốn</w:t>
      </w:r>
      <w:r w:rsidR="00434B48" w:rsidRPr="00DB03DD">
        <w:rPr>
          <w:rFonts w:ascii="Arial" w:hAnsi="Arial" w:cs="Arial"/>
          <w:color w:val="000000" w:themeColor="text1"/>
          <w:sz w:val="22"/>
          <w:szCs w:val="22"/>
        </w:rPr>
        <w:t xml:space="preserve"> bánh</w:t>
      </w:r>
      <w:r w:rsidR="000451F3">
        <w:rPr>
          <w:rFonts w:ascii="Arial" w:hAnsi="Arial" w:cs="Arial"/>
          <w:color w:val="000000" w:themeColor="text1"/>
          <w:sz w:val="22"/>
          <w:szCs w:val="22"/>
        </w:rPr>
        <w:t>,</w:t>
      </w:r>
      <w:r w:rsidR="00434B48" w:rsidRPr="00DB03DD">
        <w:rPr>
          <w:rFonts w:ascii="Arial" w:hAnsi="Arial" w:cs="Arial"/>
          <w:color w:val="000000" w:themeColor="text1"/>
          <w:sz w:val="22"/>
          <w:szCs w:val="22"/>
        </w:rPr>
        <w:t xml:space="preserve"> pin</w:t>
      </w:r>
      <w:r w:rsidR="000451F3">
        <w:rPr>
          <w:rFonts w:ascii="Arial" w:hAnsi="Arial" w:cs="Arial"/>
          <w:color w:val="000000" w:themeColor="text1"/>
          <w:sz w:val="22"/>
          <w:szCs w:val="22"/>
        </w:rPr>
        <w:t xml:space="preserve"> lithium-ion dung lượng</w:t>
      </w:r>
      <w:r w:rsidR="00434B48" w:rsidRPr="00DB03DD">
        <w:rPr>
          <w:rFonts w:ascii="Arial" w:hAnsi="Arial" w:cs="Arial"/>
          <w:color w:val="000000" w:themeColor="text1"/>
          <w:sz w:val="22"/>
          <w:szCs w:val="22"/>
        </w:rPr>
        <w:t xml:space="preserve"> 106 kWh</w:t>
      </w:r>
      <w:r w:rsidR="000451F3">
        <w:rPr>
          <w:rFonts w:ascii="Arial" w:hAnsi="Arial" w:cs="Arial"/>
          <w:color w:val="000000" w:themeColor="text1"/>
          <w:sz w:val="22"/>
          <w:szCs w:val="22"/>
        </w:rPr>
        <w:t>, sản sinh công suất tối đa 680 mã lực, mô-men xoắn 870 Nm và</w:t>
      </w:r>
      <w:r w:rsidR="00434B48" w:rsidRPr="00DB03DD">
        <w:rPr>
          <w:rFonts w:ascii="Arial" w:hAnsi="Arial" w:cs="Arial"/>
          <w:color w:val="000000" w:themeColor="text1"/>
          <w:sz w:val="22"/>
          <w:szCs w:val="22"/>
        </w:rPr>
        <w:t xml:space="preserve"> đạt phạm vi di chuyển lên tới </w:t>
      </w:r>
      <w:r w:rsidR="000451F3" w:rsidRPr="00DB03DD">
        <w:rPr>
          <w:rFonts w:ascii="Arial" w:hAnsi="Arial" w:cs="Arial"/>
          <w:color w:val="000000" w:themeColor="text1"/>
          <w:sz w:val="22"/>
          <w:szCs w:val="22"/>
        </w:rPr>
        <w:t>70</w:t>
      </w:r>
      <w:r w:rsidR="000451F3">
        <w:rPr>
          <w:rFonts w:ascii="Arial" w:hAnsi="Arial" w:cs="Arial"/>
          <w:color w:val="000000" w:themeColor="text1"/>
          <w:sz w:val="22"/>
          <w:szCs w:val="22"/>
        </w:rPr>
        <w:t>6</w:t>
      </w:r>
      <w:r w:rsidR="000451F3" w:rsidRPr="00DB03DD">
        <w:rPr>
          <w:rFonts w:ascii="Arial" w:hAnsi="Arial" w:cs="Arial"/>
          <w:color w:val="000000" w:themeColor="text1"/>
          <w:sz w:val="22"/>
          <w:szCs w:val="22"/>
        </w:rPr>
        <w:t xml:space="preserve"> </w:t>
      </w:r>
      <w:r w:rsidR="00434B48" w:rsidRPr="00DB03DD">
        <w:rPr>
          <w:rFonts w:ascii="Arial" w:hAnsi="Arial" w:cs="Arial"/>
          <w:color w:val="000000" w:themeColor="text1"/>
          <w:sz w:val="22"/>
          <w:szCs w:val="22"/>
        </w:rPr>
        <w:t>km (WLTP).</w:t>
      </w:r>
      <w:r w:rsidR="00434B48">
        <w:rPr>
          <w:rFonts w:ascii="Arial" w:hAnsi="Arial" w:cs="Arial"/>
          <w:color w:val="000000" w:themeColor="text1"/>
          <w:sz w:val="22"/>
          <w:szCs w:val="22"/>
        </w:rPr>
        <w:t xml:space="preserve"> </w:t>
      </w:r>
    </w:p>
    <w:p w14:paraId="5E4A5553" w14:textId="6007B557" w:rsidR="004238A8" w:rsidRPr="001A77D7" w:rsidRDefault="00434B48" w:rsidP="00CD19B0">
      <w:pPr>
        <w:spacing w:line="360" w:lineRule="auto"/>
        <w:jc w:val="both"/>
        <w:rPr>
          <w:rFonts w:ascii="Arial" w:hAnsi="Arial" w:cs="Arial"/>
          <w:color w:val="000000" w:themeColor="text1"/>
          <w:sz w:val="22"/>
          <w:szCs w:val="22"/>
        </w:rPr>
      </w:pPr>
      <w:r w:rsidRPr="00194228">
        <w:rPr>
          <w:rFonts w:ascii="Arial" w:hAnsi="Arial" w:cs="Arial"/>
          <w:color w:val="000000" w:themeColor="text1"/>
          <w:sz w:val="22"/>
          <w:szCs w:val="22"/>
        </w:rPr>
        <w:t>Với ES90, Volvo hướng đến những khách hàng xem sự sang trọng là chất lượng của trải nghiệm: một không gian đủ yên tĩnh để tận hưởng hành trình, một thiết kế đủ tinh tế để giữ dấu ấn riêng và công nghệ được tích hợp tự nhiên vào cuộc sống.</w:t>
      </w:r>
    </w:p>
    <w:p w14:paraId="1E98D773" w14:textId="77777777" w:rsidR="0045539F" w:rsidRDefault="0045539F" w:rsidP="00CD19B0">
      <w:pPr>
        <w:spacing w:line="360" w:lineRule="auto"/>
        <w:jc w:val="both"/>
        <w:rPr>
          <w:rFonts w:ascii="Arial" w:hAnsi="Arial" w:cs="Arial"/>
          <w:b/>
          <w:bCs/>
          <w:color w:val="000000" w:themeColor="text1"/>
          <w:sz w:val="22"/>
          <w:szCs w:val="22"/>
        </w:rPr>
      </w:pPr>
    </w:p>
    <w:p w14:paraId="355D98ED" w14:textId="2A69812E" w:rsidR="00434B48" w:rsidRPr="00DB03DD" w:rsidRDefault="00434B48" w:rsidP="00CD19B0">
      <w:pPr>
        <w:spacing w:line="360" w:lineRule="auto"/>
        <w:jc w:val="both"/>
        <w:rPr>
          <w:rFonts w:ascii="Arial" w:hAnsi="Arial" w:cs="Arial"/>
          <w:b/>
          <w:bCs/>
          <w:color w:val="000000" w:themeColor="text1"/>
          <w:sz w:val="22"/>
          <w:szCs w:val="22"/>
        </w:rPr>
      </w:pPr>
      <w:r w:rsidRPr="00DB03DD">
        <w:rPr>
          <w:rFonts w:ascii="Arial" w:hAnsi="Arial" w:cs="Arial"/>
          <w:b/>
          <w:bCs/>
          <w:color w:val="000000" w:themeColor="text1"/>
          <w:sz w:val="22"/>
          <w:szCs w:val="22"/>
        </w:rPr>
        <w:t xml:space="preserve">Hệ sinh thái </w:t>
      </w:r>
      <w:r w:rsidR="009120E2">
        <w:rPr>
          <w:rFonts w:ascii="Arial" w:hAnsi="Arial" w:cs="Arial"/>
          <w:b/>
          <w:bCs/>
          <w:color w:val="000000" w:themeColor="text1"/>
          <w:sz w:val="22"/>
          <w:szCs w:val="22"/>
        </w:rPr>
        <w:t>T</w:t>
      </w:r>
      <w:r w:rsidR="00496A2E">
        <w:rPr>
          <w:rFonts w:ascii="Arial" w:hAnsi="Arial" w:cs="Arial"/>
          <w:b/>
          <w:bCs/>
          <w:color w:val="000000" w:themeColor="text1"/>
          <w:sz w:val="22"/>
          <w:szCs w:val="22"/>
        </w:rPr>
        <w:t>rạm s</w:t>
      </w:r>
      <w:r w:rsidRPr="00DB03DD">
        <w:rPr>
          <w:rFonts w:ascii="Arial" w:hAnsi="Arial" w:cs="Arial"/>
          <w:b/>
          <w:bCs/>
          <w:color w:val="000000" w:themeColor="text1"/>
          <w:sz w:val="22"/>
          <w:szCs w:val="22"/>
        </w:rPr>
        <w:t xml:space="preserve">ạc </w:t>
      </w:r>
      <w:r w:rsidR="00496A2E">
        <w:rPr>
          <w:rFonts w:ascii="Arial" w:hAnsi="Arial" w:cs="Arial"/>
          <w:b/>
          <w:bCs/>
          <w:color w:val="000000" w:themeColor="text1"/>
          <w:sz w:val="22"/>
          <w:szCs w:val="22"/>
        </w:rPr>
        <w:t xml:space="preserve">mở rộng </w:t>
      </w:r>
      <w:r w:rsidR="009120E2">
        <w:rPr>
          <w:rFonts w:ascii="Arial" w:hAnsi="Arial" w:cs="Arial"/>
          <w:b/>
          <w:bCs/>
          <w:color w:val="000000" w:themeColor="text1"/>
          <w:sz w:val="22"/>
          <w:szCs w:val="22"/>
        </w:rPr>
        <w:t>và</w:t>
      </w:r>
      <w:r w:rsidRPr="00DB03DD">
        <w:rPr>
          <w:rFonts w:ascii="Arial" w:hAnsi="Arial" w:cs="Arial"/>
          <w:b/>
          <w:bCs/>
          <w:color w:val="000000" w:themeColor="text1"/>
          <w:sz w:val="22"/>
          <w:szCs w:val="22"/>
        </w:rPr>
        <w:t xml:space="preserve"> Dịch vụ</w:t>
      </w:r>
      <w:r w:rsidR="00003226">
        <w:rPr>
          <w:rFonts w:ascii="Arial" w:hAnsi="Arial" w:cs="Arial"/>
          <w:b/>
          <w:bCs/>
          <w:color w:val="000000" w:themeColor="text1"/>
          <w:sz w:val="22"/>
          <w:szCs w:val="22"/>
        </w:rPr>
        <w:t xml:space="preserve"> chuẩn toàn cầu</w:t>
      </w:r>
    </w:p>
    <w:p w14:paraId="23ABDFEE" w14:textId="396EAA68" w:rsidR="002A46EA" w:rsidRPr="002A46EA" w:rsidRDefault="002A46EA" w:rsidP="002A46EA">
      <w:pPr>
        <w:spacing w:line="360" w:lineRule="auto"/>
        <w:jc w:val="both"/>
        <w:rPr>
          <w:rFonts w:ascii="Arial" w:hAnsi="Arial" w:cs="Arial"/>
          <w:color w:val="000000" w:themeColor="text1"/>
          <w:sz w:val="22"/>
          <w:szCs w:val="22"/>
        </w:rPr>
      </w:pPr>
      <w:r w:rsidRPr="002A46EA">
        <w:rPr>
          <w:rFonts w:ascii="Arial" w:hAnsi="Arial" w:cs="Arial"/>
          <w:color w:val="000000" w:themeColor="text1"/>
          <w:sz w:val="22"/>
          <w:szCs w:val="22"/>
        </w:rPr>
        <w:t>Bên cạnh trạm sạc nhanh DC tại hệ thống Đại lý ủy quyền Volvo (Hà Nội, Đà Nẵng, TP. Hồ Chí Minh), là thành viên của Tasco Auto, Volvo Car Việt Nam không ngừng mở rộng mạng lưới sạc công cộng trên toàn quốc qua nền tảng VETC, cho phép khách hàng chủ động tìm kiếm, sạc và thanh toán trực tiếp qua ứng dụng điện thoại.</w:t>
      </w:r>
    </w:p>
    <w:p w14:paraId="06894905" w14:textId="0B56C091" w:rsidR="002A46EA" w:rsidRDefault="002A46EA" w:rsidP="002A46EA">
      <w:pPr>
        <w:spacing w:line="360" w:lineRule="auto"/>
        <w:jc w:val="both"/>
        <w:rPr>
          <w:rFonts w:ascii="Arial" w:hAnsi="Arial" w:cs="Arial"/>
          <w:color w:val="000000" w:themeColor="text1"/>
          <w:sz w:val="22"/>
          <w:szCs w:val="22"/>
        </w:rPr>
      </w:pPr>
      <w:r w:rsidRPr="002A46EA">
        <w:rPr>
          <w:rFonts w:ascii="Arial" w:hAnsi="Arial" w:cs="Arial"/>
          <w:color w:val="000000" w:themeColor="text1"/>
          <w:sz w:val="22"/>
          <w:szCs w:val="22"/>
        </w:rPr>
        <w:lastRenderedPageBreak/>
        <w:t xml:space="preserve">Với </w:t>
      </w:r>
      <w:r w:rsidR="003F63BD">
        <w:rPr>
          <w:rFonts w:ascii="Arial" w:hAnsi="Arial" w:cs="Arial"/>
          <w:color w:val="000000" w:themeColor="text1"/>
          <w:sz w:val="22"/>
          <w:szCs w:val="22"/>
        </w:rPr>
        <w:t>khoảng</w:t>
      </w:r>
      <w:r w:rsidRPr="002A46EA">
        <w:rPr>
          <w:rFonts w:ascii="Arial" w:hAnsi="Arial" w:cs="Arial"/>
          <w:color w:val="000000" w:themeColor="text1"/>
          <w:sz w:val="22"/>
          <w:szCs w:val="22"/>
        </w:rPr>
        <w:t xml:space="preserve"> 350</w:t>
      </w:r>
      <w:r w:rsidR="003F63BD">
        <w:rPr>
          <w:rFonts w:ascii="Arial" w:hAnsi="Arial" w:cs="Arial"/>
          <w:color w:val="000000" w:themeColor="text1"/>
          <w:sz w:val="22"/>
          <w:szCs w:val="22"/>
        </w:rPr>
        <w:t xml:space="preserve"> trụ sạc từ các hệ thống</w:t>
      </w:r>
      <w:r w:rsidRPr="002A46EA">
        <w:rPr>
          <w:rFonts w:ascii="Arial" w:hAnsi="Arial" w:cs="Arial"/>
          <w:color w:val="000000" w:themeColor="text1"/>
          <w:sz w:val="22"/>
          <w:szCs w:val="22"/>
        </w:rPr>
        <w:t xml:space="preserve"> trạm sạc</w:t>
      </w:r>
      <w:r w:rsidR="003F63BD">
        <w:rPr>
          <w:rFonts w:ascii="Arial" w:hAnsi="Arial" w:cs="Arial"/>
          <w:color w:val="000000" w:themeColor="text1"/>
          <w:sz w:val="22"/>
          <w:szCs w:val="22"/>
        </w:rPr>
        <w:t xml:space="preserve"> lớn</w:t>
      </w:r>
      <w:r w:rsidRPr="002A46EA">
        <w:rPr>
          <w:rFonts w:ascii="Arial" w:hAnsi="Arial" w:cs="Arial"/>
          <w:color w:val="000000" w:themeColor="text1"/>
          <w:sz w:val="22"/>
          <w:szCs w:val="22"/>
        </w:rPr>
        <w:t xml:space="preserve"> trên cả nước, mạng lưới này góp phần hoàn thiện nền tảng hạ tầng cho hành trình điện hóa của Volvo tại Việt Nam.</w:t>
      </w:r>
    </w:p>
    <w:p w14:paraId="0E4B2C22" w14:textId="2C5AE603" w:rsidR="00434B48" w:rsidRDefault="00434B48" w:rsidP="00CD19B0">
      <w:pPr>
        <w:spacing w:line="360" w:lineRule="auto"/>
        <w:jc w:val="both"/>
        <w:rPr>
          <w:rFonts w:ascii="Arial" w:hAnsi="Arial" w:cs="Arial"/>
          <w:color w:val="000000" w:themeColor="text1"/>
          <w:sz w:val="22"/>
          <w:szCs w:val="22"/>
        </w:rPr>
      </w:pPr>
      <w:r w:rsidRPr="00395159">
        <w:rPr>
          <w:rFonts w:ascii="Arial" w:hAnsi="Arial" w:cs="Arial"/>
          <w:color w:val="000000" w:themeColor="text1"/>
          <w:sz w:val="22"/>
          <w:szCs w:val="22"/>
        </w:rPr>
        <w:t xml:space="preserve">Bộ đôi flagship thuần điện </w:t>
      </w:r>
      <w:r w:rsidRPr="004958C1">
        <w:rPr>
          <w:rFonts w:ascii="Arial" w:hAnsi="Arial" w:cs="Arial"/>
          <w:color w:val="000000" w:themeColor="text1"/>
          <w:sz w:val="22"/>
          <w:szCs w:val="22"/>
        </w:rPr>
        <w:t>Volvo EX90 và Volvo ES90</w:t>
      </w:r>
      <w:r w:rsidRPr="00395159">
        <w:rPr>
          <w:rFonts w:ascii="Arial" w:hAnsi="Arial" w:cs="Arial"/>
          <w:color w:val="000000" w:themeColor="text1"/>
          <w:sz w:val="22"/>
          <w:szCs w:val="22"/>
        </w:rPr>
        <w:t xml:space="preserve"> đã sẵn sàng tại hệ thống Đại lý </w:t>
      </w:r>
      <w:r w:rsidR="001B67A1">
        <w:rPr>
          <w:rFonts w:ascii="Arial" w:hAnsi="Arial" w:cs="Arial"/>
          <w:color w:val="000000" w:themeColor="text1"/>
          <w:sz w:val="22"/>
          <w:szCs w:val="22"/>
        </w:rPr>
        <w:t>ủ</w:t>
      </w:r>
      <w:r w:rsidRPr="00395159">
        <w:rPr>
          <w:rFonts w:ascii="Arial" w:hAnsi="Arial" w:cs="Arial"/>
          <w:color w:val="000000" w:themeColor="text1"/>
          <w:sz w:val="22"/>
          <w:szCs w:val="22"/>
        </w:rPr>
        <w:t>y quyền của Volvo Car Việt Nam. Quý khách hàng có thể đến trực tiếp đại lý để thưởng lãm, trải nghiệm và nhận thông tin các đặc quyền dịch vụ chính hãng.</w:t>
      </w:r>
    </w:p>
    <w:p w14:paraId="39C98578" w14:textId="0F332C02" w:rsidR="00140817" w:rsidRPr="00527510" w:rsidRDefault="00140817" w:rsidP="00CD19B0">
      <w:pPr>
        <w:spacing w:line="360" w:lineRule="auto"/>
        <w:jc w:val="both"/>
        <w:rPr>
          <w:rFonts w:ascii="Arial" w:hAnsi="Arial" w:cs="Arial"/>
          <w:i/>
          <w:iCs/>
          <w:color w:val="000000" w:themeColor="text1"/>
          <w:sz w:val="18"/>
          <w:szCs w:val="18"/>
        </w:rPr>
      </w:pPr>
    </w:p>
    <w:p w14:paraId="529CAD9B" w14:textId="718858A9" w:rsidR="00F6706B" w:rsidRPr="00434C31" w:rsidRDefault="00F6706B" w:rsidP="00003226">
      <w:pPr>
        <w:spacing w:line="360" w:lineRule="auto"/>
        <w:jc w:val="both"/>
        <w:rPr>
          <w:rFonts w:ascii="Arial" w:eastAsia="Arial" w:hAnsi="Arial" w:cs="Arial"/>
          <w:b/>
          <w:bCs/>
          <w:color w:val="000000" w:themeColor="text1"/>
          <w:sz w:val="22"/>
          <w:szCs w:val="22"/>
          <w:u w:val="single"/>
        </w:rPr>
      </w:pPr>
      <w:r w:rsidRPr="00434C31">
        <w:rPr>
          <w:rFonts w:ascii="Arial" w:eastAsia="Arial" w:hAnsi="Arial" w:cs="Arial"/>
          <w:b/>
          <w:bCs/>
          <w:color w:val="000000" w:themeColor="text1"/>
          <w:sz w:val="22"/>
          <w:szCs w:val="22"/>
          <w:u w:val="single"/>
        </w:rPr>
        <w:t xml:space="preserve">Hoạt động mở cửa tự do </w:t>
      </w:r>
    </w:p>
    <w:p w14:paraId="14D78BBB" w14:textId="2C899B08" w:rsidR="00250B92" w:rsidRPr="00250B92" w:rsidRDefault="00250B92" w:rsidP="00250B92">
      <w:pPr>
        <w:numPr>
          <w:ilvl w:val="0"/>
          <w:numId w:val="2"/>
        </w:numPr>
        <w:spacing w:line="360" w:lineRule="auto"/>
        <w:jc w:val="both"/>
        <w:rPr>
          <w:rFonts w:ascii="Arial" w:eastAsia="Arial" w:hAnsi="Arial" w:cs="Arial"/>
          <w:color w:val="000000" w:themeColor="text1"/>
          <w:sz w:val="22"/>
          <w:szCs w:val="22"/>
          <w:lang w:val="en-SG"/>
        </w:rPr>
      </w:pPr>
      <w:r w:rsidRPr="00250B92">
        <w:rPr>
          <w:rFonts w:ascii="Arial" w:eastAsia="Arial" w:hAnsi="Arial" w:cs="Arial"/>
          <w:b/>
          <w:bCs/>
          <w:color w:val="000000" w:themeColor="text1"/>
          <w:sz w:val="22"/>
          <w:szCs w:val="22"/>
          <w:lang w:val="en-SG"/>
        </w:rPr>
        <w:t>Thời gian:</w:t>
      </w:r>
      <w:r w:rsidRPr="00250B92">
        <w:rPr>
          <w:rFonts w:ascii="Arial" w:eastAsia="Arial" w:hAnsi="Arial" w:cs="Arial"/>
          <w:color w:val="000000" w:themeColor="text1"/>
          <w:sz w:val="22"/>
          <w:szCs w:val="22"/>
          <w:lang w:val="en-SG"/>
        </w:rPr>
        <w:t xml:space="preserve"> 09:00</w:t>
      </w:r>
      <w:r w:rsidR="007075BA">
        <w:rPr>
          <w:rFonts w:ascii="Arial" w:eastAsia="Arial" w:hAnsi="Arial" w:cs="Arial"/>
          <w:color w:val="000000" w:themeColor="text1"/>
          <w:sz w:val="22"/>
          <w:szCs w:val="22"/>
          <w:lang w:val="en-SG"/>
        </w:rPr>
        <w:t xml:space="preserve"> </w:t>
      </w:r>
      <w:r w:rsidRPr="00250B92">
        <w:rPr>
          <w:rFonts w:ascii="Arial" w:eastAsia="Arial" w:hAnsi="Arial" w:cs="Arial"/>
          <w:color w:val="000000" w:themeColor="text1"/>
          <w:sz w:val="22"/>
          <w:szCs w:val="22"/>
          <w:lang w:val="en-SG"/>
        </w:rPr>
        <w:t>–</w:t>
      </w:r>
      <w:r w:rsidR="007075BA">
        <w:rPr>
          <w:rFonts w:ascii="Arial" w:eastAsia="Arial" w:hAnsi="Arial" w:cs="Arial"/>
          <w:color w:val="000000" w:themeColor="text1"/>
          <w:sz w:val="22"/>
          <w:szCs w:val="22"/>
          <w:lang w:val="en-SG"/>
        </w:rPr>
        <w:t xml:space="preserve"> </w:t>
      </w:r>
      <w:r w:rsidRPr="00250B92">
        <w:rPr>
          <w:rFonts w:ascii="Arial" w:eastAsia="Arial" w:hAnsi="Arial" w:cs="Arial"/>
          <w:color w:val="000000" w:themeColor="text1"/>
          <w:sz w:val="22"/>
          <w:szCs w:val="22"/>
          <w:lang w:val="en-SG"/>
        </w:rPr>
        <w:t>1</w:t>
      </w:r>
      <w:r w:rsidR="00D400AE">
        <w:rPr>
          <w:rFonts w:ascii="Arial" w:eastAsia="Arial" w:hAnsi="Arial" w:cs="Arial"/>
          <w:color w:val="000000" w:themeColor="text1"/>
          <w:sz w:val="22"/>
          <w:szCs w:val="22"/>
          <w:lang w:val="en-SG"/>
        </w:rPr>
        <w:t>8</w:t>
      </w:r>
      <w:r w:rsidRPr="00250B92">
        <w:rPr>
          <w:rFonts w:ascii="Arial" w:eastAsia="Arial" w:hAnsi="Arial" w:cs="Arial"/>
          <w:color w:val="000000" w:themeColor="text1"/>
          <w:sz w:val="22"/>
          <w:szCs w:val="22"/>
          <w:lang w:val="en-SG"/>
        </w:rPr>
        <w:t>:</w:t>
      </w:r>
      <w:r w:rsidR="00D400AE">
        <w:rPr>
          <w:rFonts w:ascii="Arial" w:eastAsia="Arial" w:hAnsi="Arial" w:cs="Arial"/>
          <w:color w:val="000000" w:themeColor="text1"/>
          <w:sz w:val="22"/>
          <w:szCs w:val="22"/>
          <w:lang w:val="en-SG"/>
        </w:rPr>
        <w:t>0</w:t>
      </w:r>
      <w:r w:rsidRPr="00250B92">
        <w:rPr>
          <w:rFonts w:ascii="Arial" w:eastAsia="Arial" w:hAnsi="Arial" w:cs="Arial"/>
          <w:color w:val="000000" w:themeColor="text1"/>
          <w:sz w:val="22"/>
          <w:szCs w:val="22"/>
          <w:lang w:val="en-SG"/>
        </w:rPr>
        <w:t>0, thứ Bảy và Chủ nhật, ngày 7</w:t>
      </w:r>
      <w:r w:rsidR="001E0975">
        <w:rPr>
          <w:rFonts w:ascii="Arial" w:eastAsia="Arial" w:hAnsi="Arial" w:cs="Arial"/>
          <w:color w:val="000000" w:themeColor="text1"/>
          <w:sz w:val="22"/>
          <w:szCs w:val="22"/>
          <w:lang w:val="en-SG"/>
        </w:rPr>
        <w:t xml:space="preserve"> </w:t>
      </w:r>
      <w:r w:rsidR="00561C91">
        <w:rPr>
          <w:rFonts w:ascii="Arial" w:eastAsia="Arial" w:hAnsi="Arial" w:cs="Arial"/>
          <w:color w:val="000000" w:themeColor="text1"/>
          <w:sz w:val="22"/>
          <w:szCs w:val="22"/>
          <w:lang w:val="en-SG"/>
        </w:rPr>
        <w:t>và</w:t>
      </w:r>
      <w:r w:rsidR="001E0975">
        <w:rPr>
          <w:rFonts w:ascii="Arial" w:eastAsia="Arial" w:hAnsi="Arial" w:cs="Arial"/>
          <w:color w:val="000000" w:themeColor="text1"/>
          <w:sz w:val="22"/>
          <w:szCs w:val="22"/>
          <w:lang w:val="en-SG"/>
        </w:rPr>
        <w:t xml:space="preserve"> </w:t>
      </w:r>
      <w:r w:rsidRPr="00250B92">
        <w:rPr>
          <w:rFonts w:ascii="Arial" w:eastAsia="Arial" w:hAnsi="Arial" w:cs="Arial"/>
          <w:color w:val="000000" w:themeColor="text1"/>
          <w:sz w:val="22"/>
          <w:szCs w:val="22"/>
          <w:lang w:val="en-SG"/>
        </w:rPr>
        <w:t>8 tháng 11 năm 2026</w:t>
      </w:r>
    </w:p>
    <w:p w14:paraId="2C183C75" w14:textId="77777777" w:rsidR="00250B92" w:rsidRPr="00250B92" w:rsidRDefault="00250B92" w:rsidP="00250B92">
      <w:pPr>
        <w:numPr>
          <w:ilvl w:val="0"/>
          <w:numId w:val="2"/>
        </w:numPr>
        <w:spacing w:line="360" w:lineRule="auto"/>
        <w:jc w:val="both"/>
        <w:rPr>
          <w:rFonts w:ascii="Arial" w:eastAsia="Arial" w:hAnsi="Arial" w:cs="Arial"/>
          <w:color w:val="000000" w:themeColor="text1"/>
          <w:sz w:val="22"/>
          <w:szCs w:val="22"/>
          <w:lang w:val="en-SG"/>
        </w:rPr>
      </w:pPr>
      <w:r w:rsidRPr="00250B92">
        <w:rPr>
          <w:rFonts w:ascii="Arial" w:eastAsia="Arial" w:hAnsi="Arial" w:cs="Arial"/>
          <w:b/>
          <w:bCs/>
          <w:color w:val="000000" w:themeColor="text1"/>
          <w:sz w:val="22"/>
          <w:szCs w:val="22"/>
          <w:lang w:val="en-SG"/>
        </w:rPr>
        <w:t>Địa điểm:</w:t>
      </w:r>
      <w:r w:rsidRPr="00250B92">
        <w:rPr>
          <w:rFonts w:ascii="Arial" w:eastAsia="Arial" w:hAnsi="Arial" w:cs="Arial"/>
          <w:color w:val="000000" w:themeColor="text1"/>
          <w:sz w:val="22"/>
          <w:szCs w:val="22"/>
          <w:lang w:val="en-SG"/>
        </w:rPr>
        <w:t xml:space="preserve"> Bảo tàng Mỹ thuật Việt Nam</w:t>
      </w:r>
    </w:p>
    <w:p w14:paraId="38D41ED5" w14:textId="77777777" w:rsidR="00250B92" w:rsidRPr="00250B92" w:rsidRDefault="00250B92" w:rsidP="00250B92">
      <w:pPr>
        <w:numPr>
          <w:ilvl w:val="0"/>
          <w:numId w:val="2"/>
        </w:numPr>
        <w:spacing w:line="360" w:lineRule="auto"/>
        <w:jc w:val="both"/>
        <w:rPr>
          <w:rFonts w:ascii="Arial" w:eastAsia="Arial" w:hAnsi="Arial" w:cs="Arial"/>
          <w:color w:val="000000" w:themeColor="text1"/>
          <w:sz w:val="22"/>
          <w:szCs w:val="22"/>
          <w:lang w:val="en-SG"/>
        </w:rPr>
      </w:pPr>
      <w:r w:rsidRPr="00250B92">
        <w:rPr>
          <w:rFonts w:ascii="Arial" w:eastAsia="Arial" w:hAnsi="Arial" w:cs="Arial"/>
          <w:b/>
          <w:bCs/>
          <w:color w:val="000000" w:themeColor="text1"/>
          <w:sz w:val="22"/>
          <w:szCs w:val="22"/>
          <w:lang w:val="en-SG"/>
        </w:rPr>
        <w:t>Địa chỉ:</w:t>
      </w:r>
      <w:r w:rsidRPr="00250B92">
        <w:rPr>
          <w:rFonts w:ascii="Arial" w:eastAsia="Arial" w:hAnsi="Arial" w:cs="Arial"/>
          <w:color w:val="000000" w:themeColor="text1"/>
          <w:sz w:val="22"/>
          <w:szCs w:val="22"/>
          <w:lang w:val="en-SG"/>
        </w:rPr>
        <w:t xml:space="preserve"> 66 Nguyễn Thái Học, Ba Đình, Hà Nội</w:t>
      </w:r>
    </w:p>
    <w:p w14:paraId="435F11F0" w14:textId="3D68C33C" w:rsidR="003302D1" w:rsidRPr="00CD19B0" w:rsidRDefault="00250B92" w:rsidP="00CD19B0">
      <w:pPr>
        <w:numPr>
          <w:ilvl w:val="0"/>
          <w:numId w:val="2"/>
        </w:numPr>
        <w:spacing w:line="360" w:lineRule="auto"/>
        <w:jc w:val="both"/>
        <w:rPr>
          <w:rFonts w:ascii="Arial" w:eastAsia="Arial" w:hAnsi="Arial" w:cs="Arial"/>
          <w:color w:val="000000" w:themeColor="text1"/>
          <w:sz w:val="22"/>
          <w:szCs w:val="22"/>
          <w:lang w:val="en-SG"/>
        </w:rPr>
      </w:pPr>
      <w:r w:rsidRPr="00250B92">
        <w:rPr>
          <w:rFonts w:ascii="Arial" w:eastAsia="Arial" w:hAnsi="Arial" w:cs="Arial"/>
          <w:b/>
          <w:bCs/>
          <w:color w:val="000000" w:themeColor="text1"/>
          <w:sz w:val="22"/>
          <w:szCs w:val="22"/>
          <w:lang w:val="en-SG"/>
        </w:rPr>
        <w:t>Hoạt động:</w:t>
      </w:r>
      <w:r w:rsidRPr="00250B92">
        <w:rPr>
          <w:rFonts w:ascii="Arial" w:eastAsia="Arial" w:hAnsi="Arial" w:cs="Arial"/>
          <w:color w:val="000000" w:themeColor="text1"/>
          <w:sz w:val="22"/>
          <w:szCs w:val="22"/>
          <w:lang w:val="en-SG"/>
        </w:rPr>
        <w:t xml:space="preserve"> Tham quan, chiêm ngưỡng bộ đôi xe thuần điện Volvo EX90 và ES90 cùng các hoạt động trải nghiệm tại sự kiện.</w:t>
      </w:r>
    </w:p>
    <w:sectPr w:rsidR="003302D1" w:rsidRPr="00CD19B0" w:rsidSect="00290F2B">
      <w:type w:val="continuous"/>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D3F52" w14:textId="77777777" w:rsidR="00AA3733" w:rsidRDefault="00AA3733">
      <w:pPr>
        <w:spacing w:after="0" w:line="240" w:lineRule="auto"/>
      </w:pPr>
      <w:r>
        <w:separator/>
      </w:r>
    </w:p>
  </w:endnote>
  <w:endnote w:type="continuationSeparator" w:id="0">
    <w:p w14:paraId="6865046E" w14:textId="77777777" w:rsidR="00AA3733" w:rsidRDefault="00AA3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7E67E49A-846D-44B4-B24B-FCCABA8AFDF6}"/>
    <w:embedBold r:id="rId2" w:fontKey="{F4A08E29-198C-49D9-B3D3-960073A5B6C9}"/>
    <w:embedItalic r:id="rId3" w:fontKey="{4DF2C63C-0A5B-4591-BE7A-CE4EA5DAF869}"/>
  </w:font>
  <w:font w:name="Malgun Gothic">
    <w:panose1 w:val="020B0503020000020004"/>
    <w:charset w:val="81"/>
    <w:family w:val="swiss"/>
    <w:pitch w:val="variable"/>
    <w:sig w:usb0="9000002F" w:usb1="29D77CFB" w:usb2="00000012" w:usb3="00000000" w:csb0="00080001" w:csb1="00000000"/>
  </w:font>
  <w:font w:name="Play">
    <w:altName w:val="Calibri"/>
    <w:charset w:val="00"/>
    <w:family w:val="auto"/>
    <w:pitch w:val="default"/>
  </w:font>
  <w:font w:name="Aptos Display">
    <w:charset w:val="00"/>
    <w:family w:val="swiss"/>
    <w:pitch w:val="variable"/>
    <w:sig w:usb0="20000287" w:usb1="00000003" w:usb2="00000000" w:usb3="00000000" w:csb0="0000019F" w:csb1="00000000"/>
    <w:embedRegular r:id="rId4" w:fontKey="{C04E6019-4AC3-45FD-BE84-832B8CCB966C}"/>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0" w14:textId="77777777" w:rsidR="00973C44" w:rsidRDefault="00973C4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1" w14:textId="3698EE7C" w:rsidR="00973C44" w:rsidRDefault="0088043C">
    <w:pPr>
      <w:pBdr>
        <w:top w:val="nil"/>
        <w:left w:val="nil"/>
        <w:bottom w:val="nil"/>
        <w:right w:val="nil"/>
        <w:between w:val="nil"/>
      </w:pBdr>
      <w:tabs>
        <w:tab w:val="center" w:pos="4680"/>
        <w:tab w:val="right" w:pos="9360"/>
      </w:tabs>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B425F4">
      <w:rPr>
        <w:rFonts w:ascii="Arial" w:eastAsia="Arial" w:hAnsi="Arial" w:cs="Arial"/>
        <w:noProof/>
        <w:color w:val="000000"/>
        <w:sz w:val="16"/>
        <w:szCs w:val="16"/>
      </w:rPr>
      <w:t>1</w:t>
    </w:r>
    <w:r>
      <w:rPr>
        <w:rFonts w:ascii="Arial" w:eastAsia="Arial" w:hAnsi="Arial" w:cs="Arial"/>
        <w:color w:val="000000"/>
        <w:sz w:val="16"/>
        <w:szCs w:val="16"/>
      </w:rPr>
      <w:fldChar w:fldCharType="end"/>
    </w:r>
  </w:p>
  <w:p w14:paraId="00000042" w14:textId="77777777" w:rsidR="00973C44" w:rsidRDefault="00973C4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3" w14:textId="77777777" w:rsidR="00973C44" w:rsidRDefault="00973C4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D9031" w14:textId="77777777" w:rsidR="00AA3733" w:rsidRDefault="00AA3733">
      <w:pPr>
        <w:spacing w:after="0" w:line="240" w:lineRule="auto"/>
      </w:pPr>
      <w:r>
        <w:separator/>
      </w:r>
    </w:p>
  </w:footnote>
  <w:footnote w:type="continuationSeparator" w:id="0">
    <w:p w14:paraId="6004EF4F" w14:textId="77777777" w:rsidR="00AA3733" w:rsidRDefault="00AA3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6" w14:textId="77777777" w:rsidR="00973C44" w:rsidRDefault="00973C4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7" w14:textId="77777777" w:rsidR="00973C44" w:rsidRDefault="00973C44">
    <w:pPr>
      <w:pBdr>
        <w:top w:val="nil"/>
        <w:left w:val="nil"/>
        <w:bottom w:val="nil"/>
        <w:right w:val="nil"/>
        <w:between w:val="nil"/>
      </w:pBdr>
      <w:tabs>
        <w:tab w:val="center" w:pos="4680"/>
        <w:tab w:val="right" w:pos="9360"/>
      </w:tabs>
      <w:spacing w:after="0" w:line="240" w:lineRule="auto"/>
      <w:rPr>
        <w:color w:val="000000"/>
      </w:rPr>
    </w:pPr>
  </w:p>
  <w:p w14:paraId="00000038" w14:textId="77777777" w:rsidR="00973C44" w:rsidRDefault="00973C44">
    <w:pPr>
      <w:pBdr>
        <w:top w:val="nil"/>
        <w:left w:val="nil"/>
        <w:bottom w:val="nil"/>
        <w:right w:val="nil"/>
        <w:between w:val="nil"/>
      </w:pBdr>
      <w:tabs>
        <w:tab w:val="center" w:pos="4680"/>
        <w:tab w:val="right" w:pos="9360"/>
      </w:tabs>
      <w:spacing w:after="0" w:line="240" w:lineRule="auto"/>
      <w:jc w:val="center"/>
      <w:rPr>
        <w:color w:val="000000"/>
      </w:rPr>
    </w:pPr>
  </w:p>
  <w:p w14:paraId="00000039" w14:textId="77777777" w:rsidR="00973C44" w:rsidRDefault="0088043C">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3662A38C" wp14:editId="0128F36D">
          <wp:extent cx="1162800" cy="90440"/>
          <wp:effectExtent l="0" t="0" r="0" b="0"/>
          <wp:docPr id="153746588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62800" cy="90440"/>
                  </a:xfrm>
                  <a:prstGeom prst="rect">
                    <a:avLst/>
                  </a:prstGeom>
                  <a:ln/>
                </pic:spPr>
              </pic:pic>
            </a:graphicData>
          </a:graphic>
        </wp:inline>
      </w:drawing>
    </w:r>
  </w:p>
  <w:p w14:paraId="0000003A" w14:textId="77777777" w:rsidR="00973C44" w:rsidRDefault="00973C44">
    <w:pPr>
      <w:pBdr>
        <w:top w:val="nil"/>
        <w:left w:val="nil"/>
        <w:bottom w:val="nil"/>
        <w:right w:val="nil"/>
        <w:between w:val="nil"/>
      </w:pBdr>
      <w:tabs>
        <w:tab w:val="center" w:pos="4680"/>
        <w:tab w:val="right" w:pos="9360"/>
      </w:tabs>
      <w:spacing w:after="0" w:line="240" w:lineRule="auto"/>
      <w:jc w:val="center"/>
      <w:rPr>
        <w:color w:val="000000"/>
      </w:rPr>
    </w:pPr>
  </w:p>
  <w:tbl>
    <w:tblPr>
      <w:tblStyle w:val="1"/>
      <w:tblW w:w="9362" w:type="dxa"/>
      <w:tblLayout w:type="fixed"/>
      <w:tblLook w:val="0400" w:firstRow="0" w:lastRow="0" w:firstColumn="0" w:lastColumn="0" w:noHBand="0" w:noVBand="1"/>
    </w:tblPr>
    <w:tblGrid>
      <w:gridCol w:w="4681"/>
      <w:gridCol w:w="4681"/>
    </w:tblGrid>
    <w:tr w:rsidR="00973C44" w14:paraId="357AFFA6" w14:textId="77777777" w:rsidTr="007075BA">
      <w:trPr>
        <w:trHeight w:val="709"/>
      </w:trPr>
      <w:tc>
        <w:tcPr>
          <w:tcW w:w="4681" w:type="dxa"/>
          <w:tcBorders>
            <w:bottom w:val="single" w:sz="4" w:space="0" w:color="000000"/>
          </w:tcBorders>
          <w:tcMar>
            <w:bottom w:w="28" w:type="dxa"/>
          </w:tcMar>
          <w:vAlign w:val="bottom"/>
        </w:tcPr>
        <w:p w14:paraId="0000003B" w14:textId="77777777" w:rsidR="00973C44" w:rsidRDefault="00973C44">
          <w:pPr>
            <w:pBdr>
              <w:top w:val="nil"/>
              <w:left w:val="nil"/>
              <w:bottom w:val="nil"/>
              <w:right w:val="nil"/>
              <w:between w:val="nil"/>
            </w:pBdr>
            <w:tabs>
              <w:tab w:val="center" w:pos="4680"/>
              <w:tab w:val="right" w:pos="9360"/>
            </w:tabs>
            <w:rPr>
              <w:rFonts w:ascii="Arial" w:eastAsia="Arial" w:hAnsi="Arial" w:cs="Arial"/>
              <w:color w:val="000000"/>
            </w:rPr>
          </w:pPr>
        </w:p>
        <w:p w14:paraId="0000003C" w14:textId="77777777" w:rsidR="00973C44" w:rsidRDefault="0088043C">
          <w:pPr>
            <w:pBdr>
              <w:top w:val="nil"/>
              <w:left w:val="nil"/>
              <w:bottom w:val="nil"/>
              <w:right w:val="nil"/>
              <w:between w:val="nil"/>
            </w:pBdr>
            <w:tabs>
              <w:tab w:val="center" w:pos="4680"/>
              <w:tab w:val="right" w:pos="9360"/>
            </w:tabs>
            <w:rPr>
              <w:rFonts w:ascii="Arial" w:eastAsia="Arial" w:hAnsi="Arial" w:cs="Arial"/>
              <w:color w:val="000000"/>
            </w:rPr>
          </w:pPr>
          <w:r>
            <w:rPr>
              <w:rFonts w:ascii="Arial" w:eastAsia="Arial" w:hAnsi="Arial" w:cs="Arial"/>
              <w:color w:val="000000"/>
            </w:rPr>
            <w:t>Thông tin báo chí</w:t>
          </w:r>
        </w:p>
      </w:tc>
      <w:tc>
        <w:tcPr>
          <w:tcW w:w="4681" w:type="dxa"/>
          <w:tcBorders>
            <w:bottom w:val="single" w:sz="4" w:space="0" w:color="000000"/>
          </w:tcBorders>
          <w:vAlign w:val="bottom"/>
        </w:tcPr>
        <w:p w14:paraId="0000003D" w14:textId="07F551A6" w:rsidR="00973C44" w:rsidRDefault="007F364A">
          <w:pPr>
            <w:pBdr>
              <w:top w:val="nil"/>
              <w:left w:val="nil"/>
              <w:bottom w:val="nil"/>
              <w:right w:val="nil"/>
              <w:between w:val="nil"/>
            </w:pBdr>
            <w:tabs>
              <w:tab w:val="center" w:pos="4680"/>
              <w:tab w:val="right" w:pos="9360"/>
            </w:tabs>
            <w:jc w:val="right"/>
            <w:rPr>
              <w:rFonts w:ascii="Arial" w:eastAsia="Arial" w:hAnsi="Arial" w:cs="Arial"/>
              <w:color w:val="000000"/>
            </w:rPr>
          </w:pPr>
          <w:r>
            <w:rPr>
              <w:rFonts w:ascii="Arial" w:eastAsia="Arial" w:hAnsi="Arial" w:cs="Arial"/>
              <w:color w:val="000000"/>
            </w:rPr>
            <w:t>06</w:t>
          </w:r>
          <w:r w:rsidR="0088043C">
            <w:rPr>
              <w:rFonts w:ascii="Arial" w:eastAsia="Arial" w:hAnsi="Arial" w:cs="Arial"/>
              <w:color w:val="000000"/>
            </w:rPr>
            <w:t>.</w:t>
          </w:r>
          <w:r w:rsidR="00483BBD">
            <w:rPr>
              <w:rFonts w:ascii="Arial" w:eastAsia="Arial" w:hAnsi="Arial" w:cs="Arial"/>
              <w:color w:val="000000"/>
            </w:rPr>
            <w:t>1</w:t>
          </w:r>
          <w:r>
            <w:rPr>
              <w:rFonts w:ascii="Arial" w:eastAsia="Arial" w:hAnsi="Arial" w:cs="Arial"/>
              <w:color w:val="000000"/>
            </w:rPr>
            <w:t>1</w:t>
          </w:r>
          <w:r w:rsidR="0088043C">
            <w:rPr>
              <w:rFonts w:ascii="Arial" w:eastAsia="Arial" w:hAnsi="Arial" w:cs="Arial"/>
              <w:color w:val="000000"/>
            </w:rPr>
            <w:t>.2026</w:t>
          </w:r>
        </w:p>
      </w:tc>
    </w:tr>
  </w:tbl>
  <w:p w14:paraId="0000003E" w14:textId="77777777" w:rsidR="00973C44" w:rsidRDefault="00973C4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F" w14:textId="77777777" w:rsidR="00973C44" w:rsidRDefault="00973C44">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558BA"/>
    <w:multiLevelType w:val="hybridMultilevel"/>
    <w:tmpl w:val="36DAA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B810ED"/>
    <w:multiLevelType w:val="multilevel"/>
    <w:tmpl w:val="06ECF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E749F5"/>
    <w:multiLevelType w:val="hybridMultilevel"/>
    <w:tmpl w:val="116E20B6"/>
    <w:lvl w:ilvl="0" w:tplc="3D680E04">
      <w:start w:val="1"/>
      <w:numFmt w:val="decimal"/>
      <w:lvlText w:val="%1."/>
      <w:lvlJc w:val="left"/>
      <w:pPr>
        <w:ind w:left="1020" w:hanging="360"/>
      </w:pPr>
    </w:lvl>
    <w:lvl w:ilvl="1" w:tplc="16FC2F30">
      <w:start w:val="1"/>
      <w:numFmt w:val="decimal"/>
      <w:lvlText w:val="%2."/>
      <w:lvlJc w:val="left"/>
      <w:pPr>
        <w:ind w:left="1020" w:hanging="360"/>
      </w:pPr>
    </w:lvl>
    <w:lvl w:ilvl="2" w:tplc="969ECB66">
      <w:start w:val="1"/>
      <w:numFmt w:val="decimal"/>
      <w:lvlText w:val="%3."/>
      <w:lvlJc w:val="left"/>
      <w:pPr>
        <w:ind w:left="1020" w:hanging="360"/>
      </w:pPr>
    </w:lvl>
    <w:lvl w:ilvl="3" w:tplc="94B8DD6A">
      <w:start w:val="1"/>
      <w:numFmt w:val="decimal"/>
      <w:lvlText w:val="%4."/>
      <w:lvlJc w:val="left"/>
      <w:pPr>
        <w:ind w:left="1020" w:hanging="360"/>
      </w:pPr>
    </w:lvl>
    <w:lvl w:ilvl="4" w:tplc="E02695BA">
      <w:start w:val="1"/>
      <w:numFmt w:val="decimal"/>
      <w:lvlText w:val="%5."/>
      <w:lvlJc w:val="left"/>
      <w:pPr>
        <w:ind w:left="1020" w:hanging="360"/>
      </w:pPr>
    </w:lvl>
    <w:lvl w:ilvl="5" w:tplc="ACF0E7AE">
      <w:start w:val="1"/>
      <w:numFmt w:val="decimal"/>
      <w:lvlText w:val="%6."/>
      <w:lvlJc w:val="left"/>
      <w:pPr>
        <w:ind w:left="1020" w:hanging="360"/>
      </w:pPr>
    </w:lvl>
    <w:lvl w:ilvl="6" w:tplc="881AAE12">
      <w:start w:val="1"/>
      <w:numFmt w:val="decimal"/>
      <w:lvlText w:val="%7."/>
      <w:lvlJc w:val="left"/>
      <w:pPr>
        <w:ind w:left="1020" w:hanging="360"/>
      </w:pPr>
    </w:lvl>
    <w:lvl w:ilvl="7" w:tplc="738A139A">
      <w:start w:val="1"/>
      <w:numFmt w:val="decimal"/>
      <w:lvlText w:val="%8."/>
      <w:lvlJc w:val="left"/>
      <w:pPr>
        <w:ind w:left="1020" w:hanging="360"/>
      </w:pPr>
    </w:lvl>
    <w:lvl w:ilvl="8" w:tplc="6A80200E">
      <w:start w:val="1"/>
      <w:numFmt w:val="decimal"/>
      <w:lvlText w:val="%9."/>
      <w:lvlJc w:val="left"/>
      <w:pPr>
        <w:ind w:left="1020" w:hanging="360"/>
      </w:pPr>
    </w:lvl>
  </w:abstractNum>
  <w:abstractNum w:abstractNumId="3" w15:restartNumberingAfterBreak="0">
    <w:nsid w:val="5CA04215"/>
    <w:multiLevelType w:val="hybridMultilevel"/>
    <w:tmpl w:val="E4B80DAE"/>
    <w:lvl w:ilvl="0" w:tplc="44A29184">
      <w:start w:val="1"/>
      <w:numFmt w:val="decimal"/>
      <w:lvlText w:val="%1."/>
      <w:lvlJc w:val="left"/>
      <w:pPr>
        <w:ind w:left="1020" w:hanging="360"/>
      </w:pPr>
    </w:lvl>
    <w:lvl w:ilvl="1" w:tplc="085E6140">
      <w:start w:val="1"/>
      <w:numFmt w:val="decimal"/>
      <w:lvlText w:val="%2."/>
      <w:lvlJc w:val="left"/>
      <w:pPr>
        <w:ind w:left="1020" w:hanging="360"/>
      </w:pPr>
    </w:lvl>
    <w:lvl w:ilvl="2" w:tplc="48AE9F8C">
      <w:start w:val="1"/>
      <w:numFmt w:val="decimal"/>
      <w:lvlText w:val="%3."/>
      <w:lvlJc w:val="left"/>
      <w:pPr>
        <w:ind w:left="1020" w:hanging="360"/>
      </w:pPr>
    </w:lvl>
    <w:lvl w:ilvl="3" w:tplc="33CC7E1E">
      <w:start w:val="1"/>
      <w:numFmt w:val="decimal"/>
      <w:lvlText w:val="%4."/>
      <w:lvlJc w:val="left"/>
      <w:pPr>
        <w:ind w:left="1020" w:hanging="360"/>
      </w:pPr>
    </w:lvl>
    <w:lvl w:ilvl="4" w:tplc="EA382B22">
      <w:start w:val="1"/>
      <w:numFmt w:val="decimal"/>
      <w:lvlText w:val="%5."/>
      <w:lvlJc w:val="left"/>
      <w:pPr>
        <w:ind w:left="1020" w:hanging="360"/>
      </w:pPr>
    </w:lvl>
    <w:lvl w:ilvl="5" w:tplc="313E9178">
      <w:start w:val="1"/>
      <w:numFmt w:val="decimal"/>
      <w:lvlText w:val="%6."/>
      <w:lvlJc w:val="left"/>
      <w:pPr>
        <w:ind w:left="1020" w:hanging="360"/>
      </w:pPr>
    </w:lvl>
    <w:lvl w:ilvl="6" w:tplc="350670A6">
      <w:start w:val="1"/>
      <w:numFmt w:val="decimal"/>
      <w:lvlText w:val="%7."/>
      <w:lvlJc w:val="left"/>
      <w:pPr>
        <w:ind w:left="1020" w:hanging="360"/>
      </w:pPr>
    </w:lvl>
    <w:lvl w:ilvl="7" w:tplc="20D86B1C">
      <w:start w:val="1"/>
      <w:numFmt w:val="decimal"/>
      <w:lvlText w:val="%8."/>
      <w:lvlJc w:val="left"/>
      <w:pPr>
        <w:ind w:left="1020" w:hanging="360"/>
      </w:pPr>
    </w:lvl>
    <w:lvl w:ilvl="8" w:tplc="A8401916">
      <w:start w:val="1"/>
      <w:numFmt w:val="decimal"/>
      <w:lvlText w:val="%9."/>
      <w:lvlJc w:val="left"/>
      <w:pPr>
        <w:ind w:left="1020" w:hanging="360"/>
      </w:pPr>
    </w:lvl>
  </w:abstractNum>
  <w:num w:numId="1" w16cid:durableId="111750514">
    <w:abstractNumId w:val="0"/>
  </w:num>
  <w:num w:numId="2" w16cid:durableId="285702107">
    <w:abstractNumId w:val="1"/>
  </w:num>
  <w:num w:numId="3" w16cid:durableId="486942063">
    <w:abstractNumId w:val="2"/>
  </w:num>
  <w:num w:numId="4" w16cid:durableId="1949047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C44"/>
    <w:rsid w:val="00003226"/>
    <w:rsid w:val="000052F4"/>
    <w:rsid w:val="0000680C"/>
    <w:rsid w:val="00007CB5"/>
    <w:rsid w:val="00010D7C"/>
    <w:rsid w:val="000178FC"/>
    <w:rsid w:val="000207B0"/>
    <w:rsid w:val="00023D49"/>
    <w:rsid w:val="000271F9"/>
    <w:rsid w:val="00027230"/>
    <w:rsid w:val="00030103"/>
    <w:rsid w:val="00031919"/>
    <w:rsid w:val="00033833"/>
    <w:rsid w:val="00040601"/>
    <w:rsid w:val="000451F3"/>
    <w:rsid w:val="0004617A"/>
    <w:rsid w:val="00051DB9"/>
    <w:rsid w:val="00051EC7"/>
    <w:rsid w:val="00053034"/>
    <w:rsid w:val="00054160"/>
    <w:rsid w:val="00061E73"/>
    <w:rsid w:val="0006222B"/>
    <w:rsid w:val="00064F94"/>
    <w:rsid w:val="00065C1E"/>
    <w:rsid w:val="00065C54"/>
    <w:rsid w:val="000710EA"/>
    <w:rsid w:val="00072018"/>
    <w:rsid w:val="00074157"/>
    <w:rsid w:val="000745C9"/>
    <w:rsid w:val="00075FC0"/>
    <w:rsid w:val="000833B9"/>
    <w:rsid w:val="000878C2"/>
    <w:rsid w:val="00087EB9"/>
    <w:rsid w:val="00091178"/>
    <w:rsid w:val="00092336"/>
    <w:rsid w:val="0009275C"/>
    <w:rsid w:val="00092E01"/>
    <w:rsid w:val="0009407A"/>
    <w:rsid w:val="00096B7F"/>
    <w:rsid w:val="00096D1B"/>
    <w:rsid w:val="000A13D2"/>
    <w:rsid w:val="000A2536"/>
    <w:rsid w:val="000B0641"/>
    <w:rsid w:val="000B4B28"/>
    <w:rsid w:val="000B5A37"/>
    <w:rsid w:val="000B7233"/>
    <w:rsid w:val="000C072B"/>
    <w:rsid w:val="000C14AB"/>
    <w:rsid w:val="000C1954"/>
    <w:rsid w:val="000C1BA5"/>
    <w:rsid w:val="000C3A22"/>
    <w:rsid w:val="000C3D96"/>
    <w:rsid w:val="000C4C3D"/>
    <w:rsid w:val="000C61E3"/>
    <w:rsid w:val="000D1BFF"/>
    <w:rsid w:val="000D567F"/>
    <w:rsid w:val="000D5D07"/>
    <w:rsid w:val="000E2329"/>
    <w:rsid w:val="000E29A2"/>
    <w:rsid w:val="000E64A0"/>
    <w:rsid w:val="000E66A3"/>
    <w:rsid w:val="000F0AFA"/>
    <w:rsid w:val="000F112A"/>
    <w:rsid w:val="000F2001"/>
    <w:rsid w:val="000F2060"/>
    <w:rsid w:val="000F3692"/>
    <w:rsid w:val="000F3930"/>
    <w:rsid w:val="000F3B9E"/>
    <w:rsid w:val="000F445D"/>
    <w:rsid w:val="000F6A94"/>
    <w:rsid w:val="000F6BD2"/>
    <w:rsid w:val="000F7AB0"/>
    <w:rsid w:val="001012CC"/>
    <w:rsid w:val="001027DE"/>
    <w:rsid w:val="0010356B"/>
    <w:rsid w:val="001054E6"/>
    <w:rsid w:val="001071BC"/>
    <w:rsid w:val="001078BA"/>
    <w:rsid w:val="001100A4"/>
    <w:rsid w:val="00110588"/>
    <w:rsid w:val="0012148F"/>
    <w:rsid w:val="001246E0"/>
    <w:rsid w:val="00124E2D"/>
    <w:rsid w:val="001254B8"/>
    <w:rsid w:val="00127E01"/>
    <w:rsid w:val="00132049"/>
    <w:rsid w:val="00135674"/>
    <w:rsid w:val="00135F49"/>
    <w:rsid w:val="001367E3"/>
    <w:rsid w:val="0013713B"/>
    <w:rsid w:val="00137C6C"/>
    <w:rsid w:val="00140817"/>
    <w:rsid w:val="00144C3A"/>
    <w:rsid w:val="00145CC3"/>
    <w:rsid w:val="0014782E"/>
    <w:rsid w:val="00147A3D"/>
    <w:rsid w:val="00153088"/>
    <w:rsid w:val="0015413E"/>
    <w:rsid w:val="00156013"/>
    <w:rsid w:val="00156100"/>
    <w:rsid w:val="001619E8"/>
    <w:rsid w:val="00162557"/>
    <w:rsid w:val="00162B4B"/>
    <w:rsid w:val="00162DB5"/>
    <w:rsid w:val="0016467B"/>
    <w:rsid w:val="0016711B"/>
    <w:rsid w:val="00170F49"/>
    <w:rsid w:val="0017641D"/>
    <w:rsid w:val="001769A8"/>
    <w:rsid w:val="0018203D"/>
    <w:rsid w:val="001837D3"/>
    <w:rsid w:val="00183F11"/>
    <w:rsid w:val="001852B8"/>
    <w:rsid w:val="00185965"/>
    <w:rsid w:val="001909E8"/>
    <w:rsid w:val="001923D7"/>
    <w:rsid w:val="00192C4D"/>
    <w:rsid w:val="00193A30"/>
    <w:rsid w:val="00193F73"/>
    <w:rsid w:val="001943D2"/>
    <w:rsid w:val="001947AA"/>
    <w:rsid w:val="001A1201"/>
    <w:rsid w:val="001A233C"/>
    <w:rsid w:val="001A2A1F"/>
    <w:rsid w:val="001A2E48"/>
    <w:rsid w:val="001A3B7A"/>
    <w:rsid w:val="001A610A"/>
    <w:rsid w:val="001A655F"/>
    <w:rsid w:val="001A6EB0"/>
    <w:rsid w:val="001A77D7"/>
    <w:rsid w:val="001B1234"/>
    <w:rsid w:val="001B2BD6"/>
    <w:rsid w:val="001B2E77"/>
    <w:rsid w:val="001B3CDD"/>
    <w:rsid w:val="001B56CB"/>
    <w:rsid w:val="001B67A1"/>
    <w:rsid w:val="001B7B3D"/>
    <w:rsid w:val="001C210E"/>
    <w:rsid w:val="001C2A89"/>
    <w:rsid w:val="001C4B7A"/>
    <w:rsid w:val="001C6B48"/>
    <w:rsid w:val="001D0AA1"/>
    <w:rsid w:val="001D0E36"/>
    <w:rsid w:val="001D3CEC"/>
    <w:rsid w:val="001D43C1"/>
    <w:rsid w:val="001D5527"/>
    <w:rsid w:val="001D6328"/>
    <w:rsid w:val="001D635B"/>
    <w:rsid w:val="001D6D3D"/>
    <w:rsid w:val="001D7B50"/>
    <w:rsid w:val="001E0044"/>
    <w:rsid w:val="001E0975"/>
    <w:rsid w:val="001E3AA7"/>
    <w:rsid w:val="001E48C2"/>
    <w:rsid w:val="001E64FB"/>
    <w:rsid w:val="001E6BFD"/>
    <w:rsid w:val="001F2889"/>
    <w:rsid w:val="001F59FB"/>
    <w:rsid w:val="0020079F"/>
    <w:rsid w:val="002037C5"/>
    <w:rsid w:val="00204904"/>
    <w:rsid w:val="0020510B"/>
    <w:rsid w:val="00205F0E"/>
    <w:rsid w:val="0020642A"/>
    <w:rsid w:val="00206940"/>
    <w:rsid w:val="002069C6"/>
    <w:rsid w:val="00206E59"/>
    <w:rsid w:val="00206EF5"/>
    <w:rsid w:val="002100D9"/>
    <w:rsid w:val="0021154A"/>
    <w:rsid w:val="00212A9A"/>
    <w:rsid w:val="002172C7"/>
    <w:rsid w:val="00221099"/>
    <w:rsid w:val="00222461"/>
    <w:rsid w:val="002225A4"/>
    <w:rsid w:val="0022408D"/>
    <w:rsid w:val="00224DA4"/>
    <w:rsid w:val="002250B3"/>
    <w:rsid w:val="00225BB4"/>
    <w:rsid w:val="0022691A"/>
    <w:rsid w:val="00226D00"/>
    <w:rsid w:val="00226FF8"/>
    <w:rsid w:val="00234C3B"/>
    <w:rsid w:val="002365DC"/>
    <w:rsid w:val="00240E21"/>
    <w:rsid w:val="00243C90"/>
    <w:rsid w:val="00245623"/>
    <w:rsid w:val="00250B92"/>
    <w:rsid w:val="0025109C"/>
    <w:rsid w:val="00253B8C"/>
    <w:rsid w:val="00255919"/>
    <w:rsid w:val="00256EE2"/>
    <w:rsid w:val="002624C2"/>
    <w:rsid w:val="0026298A"/>
    <w:rsid w:val="0026311B"/>
    <w:rsid w:val="0026420A"/>
    <w:rsid w:val="0026639C"/>
    <w:rsid w:val="0027270D"/>
    <w:rsid w:val="00272F2B"/>
    <w:rsid w:val="00274C65"/>
    <w:rsid w:val="00280B72"/>
    <w:rsid w:val="002904F7"/>
    <w:rsid w:val="00290F2B"/>
    <w:rsid w:val="00292FCF"/>
    <w:rsid w:val="00293506"/>
    <w:rsid w:val="00294723"/>
    <w:rsid w:val="002966BE"/>
    <w:rsid w:val="002A058C"/>
    <w:rsid w:val="002A1F2D"/>
    <w:rsid w:val="002A3713"/>
    <w:rsid w:val="002A46EA"/>
    <w:rsid w:val="002A5BEB"/>
    <w:rsid w:val="002B1A00"/>
    <w:rsid w:val="002B2207"/>
    <w:rsid w:val="002B24A3"/>
    <w:rsid w:val="002B2B27"/>
    <w:rsid w:val="002B4845"/>
    <w:rsid w:val="002B4DFE"/>
    <w:rsid w:val="002B4F7B"/>
    <w:rsid w:val="002B5342"/>
    <w:rsid w:val="002B5B1A"/>
    <w:rsid w:val="002C7AAE"/>
    <w:rsid w:val="002D10AA"/>
    <w:rsid w:val="002D16EE"/>
    <w:rsid w:val="002D3C5C"/>
    <w:rsid w:val="002D4486"/>
    <w:rsid w:val="002D6BBB"/>
    <w:rsid w:val="002E13B1"/>
    <w:rsid w:val="002E1C94"/>
    <w:rsid w:val="002E2904"/>
    <w:rsid w:val="002E65BF"/>
    <w:rsid w:val="002F4262"/>
    <w:rsid w:val="002F5393"/>
    <w:rsid w:val="002F56A9"/>
    <w:rsid w:val="00301EF9"/>
    <w:rsid w:val="0030418B"/>
    <w:rsid w:val="0030449E"/>
    <w:rsid w:val="00305676"/>
    <w:rsid w:val="00306C6C"/>
    <w:rsid w:val="00307C5D"/>
    <w:rsid w:val="00307E17"/>
    <w:rsid w:val="003124A8"/>
    <w:rsid w:val="00312A6D"/>
    <w:rsid w:val="00312D25"/>
    <w:rsid w:val="00313A50"/>
    <w:rsid w:val="0031469F"/>
    <w:rsid w:val="0031699B"/>
    <w:rsid w:val="0032092D"/>
    <w:rsid w:val="00320CE1"/>
    <w:rsid w:val="00323F30"/>
    <w:rsid w:val="003302D1"/>
    <w:rsid w:val="00330341"/>
    <w:rsid w:val="00333854"/>
    <w:rsid w:val="00333E68"/>
    <w:rsid w:val="003341A1"/>
    <w:rsid w:val="0033676F"/>
    <w:rsid w:val="00337CF6"/>
    <w:rsid w:val="0034091F"/>
    <w:rsid w:val="003458E9"/>
    <w:rsid w:val="00352744"/>
    <w:rsid w:val="00352A71"/>
    <w:rsid w:val="00352F03"/>
    <w:rsid w:val="0035581F"/>
    <w:rsid w:val="003561F9"/>
    <w:rsid w:val="00356658"/>
    <w:rsid w:val="00360D51"/>
    <w:rsid w:val="00361861"/>
    <w:rsid w:val="00362ABA"/>
    <w:rsid w:val="00362ADD"/>
    <w:rsid w:val="00363B31"/>
    <w:rsid w:val="00363BF3"/>
    <w:rsid w:val="00364A9A"/>
    <w:rsid w:val="00364B1B"/>
    <w:rsid w:val="003710A4"/>
    <w:rsid w:val="00371E47"/>
    <w:rsid w:val="003740D8"/>
    <w:rsid w:val="003756FF"/>
    <w:rsid w:val="003765F3"/>
    <w:rsid w:val="003767D5"/>
    <w:rsid w:val="003800D2"/>
    <w:rsid w:val="00380EFA"/>
    <w:rsid w:val="00381BE2"/>
    <w:rsid w:val="0038342E"/>
    <w:rsid w:val="0039037C"/>
    <w:rsid w:val="00390DB6"/>
    <w:rsid w:val="00393EDB"/>
    <w:rsid w:val="003942A5"/>
    <w:rsid w:val="00395907"/>
    <w:rsid w:val="00395965"/>
    <w:rsid w:val="003974E7"/>
    <w:rsid w:val="003978FE"/>
    <w:rsid w:val="003A04E3"/>
    <w:rsid w:val="003A1C5B"/>
    <w:rsid w:val="003A403E"/>
    <w:rsid w:val="003A455D"/>
    <w:rsid w:val="003A7D2C"/>
    <w:rsid w:val="003B21C0"/>
    <w:rsid w:val="003B41DD"/>
    <w:rsid w:val="003B46F6"/>
    <w:rsid w:val="003B4758"/>
    <w:rsid w:val="003B5BEC"/>
    <w:rsid w:val="003C0126"/>
    <w:rsid w:val="003C09D5"/>
    <w:rsid w:val="003C0CE9"/>
    <w:rsid w:val="003C11DC"/>
    <w:rsid w:val="003C249E"/>
    <w:rsid w:val="003C3055"/>
    <w:rsid w:val="003C4FE3"/>
    <w:rsid w:val="003C6B28"/>
    <w:rsid w:val="003D1154"/>
    <w:rsid w:val="003D380B"/>
    <w:rsid w:val="003E247F"/>
    <w:rsid w:val="003E2690"/>
    <w:rsid w:val="003E5BF5"/>
    <w:rsid w:val="003F27F3"/>
    <w:rsid w:val="003F58B8"/>
    <w:rsid w:val="003F63BD"/>
    <w:rsid w:val="00400E8B"/>
    <w:rsid w:val="004014D5"/>
    <w:rsid w:val="004019A2"/>
    <w:rsid w:val="00404AE0"/>
    <w:rsid w:val="004062B6"/>
    <w:rsid w:val="00406600"/>
    <w:rsid w:val="00412D40"/>
    <w:rsid w:val="00417367"/>
    <w:rsid w:val="00417648"/>
    <w:rsid w:val="00423021"/>
    <w:rsid w:val="004238A8"/>
    <w:rsid w:val="00424DD6"/>
    <w:rsid w:val="00426227"/>
    <w:rsid w:val="00432416"/>
    <w:rsid w:val="004332A8"/>
    <w:rsid w:val="00434B48"/>
    <w:rsid w:val="00434C31"/>
    <w:rsid w:val="0043592B"/>
    <w:rsid w:val="00443AE8"/>
    <w:rsid w:val="00444CB4"/>
    <w:rsid w:val="00445D71"/>
    <w:rsid w:val="00447A62"/>
    <w:rsid w:val="00450691"/>
    <w:rsid w:val="00453266"/>
    <w:rsid w:val="00454F51"/>
    <w:rsid w:val="0045539F"/>
    <w:rsid w:val="004576DF"/>
    <w:rsid w:val="00464157"/>
    <w:rsid w:val="004644EF"/>
    <w:rsid w:val="00467DA5"/>
    <w:rsid w:val="004704FA"/>
    <w:rsid w:val="00470E1F"/>
    <w:rsid w:val="00471579"/>
    <w:rsid w:val="004812D3"/>
    <w:rsid w:val="00483BBD"/>
    <w:rsid w:val="0048610A"/>
    <w:rsid w:val="00486B69"/>
    <w:rsid w:val="004903ED"/>
    <w:rsid w:val="004958C1"/>
    <w:rsid w:val="00496960"/>
    <w:rsid w:val="00496A2E"/>
    <w:rsid w:val="0049780D"/>
    <w:rsid w:val="00497FD5"/>
    <w:rsid w:val="004A0652"/>
    <w:rsid w:val="004A13C4"/>
    <w:rsid w:val="004A19FE"/>
    <w:rsid w:val="004A30E1"/>
    <w:rsid w:val="004A5A99"/>
    <w:rsid w:val="004B32C2"/>
    <w:rsid w:val="004B4986"/>
    <w:rsid w:val="004B4B76"/>
    <w:rsid w:val="004B710A"/>
    <w:rsid w:val="004B728A"/>
    <w:rsid w:val="004C1E8C"/>
    <w:rsid w:val="004D263E"/>
    <w:rsid w:val="004D37EE"/>
    <w:rsid w:val="004D4149"/>
    <w:rsid w:val="004D52E8"/>
    <w:rsid w:val="004D6DB9"/>
    <w:rsid w:val="004E02D0"/>
    <w:rsid w:val="004E35DE"/>
    <w:rsid w:val="004E376F"/>
    <w:rsid w:val="004E68B7"/>
    <w:rsid w:val="004E6DD1"/>
    <w:rsid w:val="004F00D9"/>
    <w:rsid w:val="004F1AFC"/>
    <w:rsid w:val="004F4635"/>
    <w:rsid w:val="004F4C44"/>
    <w:rsid w:val="004F54DB"/>
    <w:rsid w:val="0050307E"/>
    <w:rsid w:val="005042D5"/>
    <w:rsid w:val="005074F0"/>
    <w:rsid w:val="00511160"/>
    <w:rsid w:val="00512A7B"/>
    <w:rsid w:val="00513620"/>
    <w:rsid w:val="00514A01"/>
    <w:rsid w:val="00515AE4"/>
    <w:rsid w:val="00516201"/>
    <w:rsid w:val="00520D9C"/>
    <w:rsid w:val="00521D92"/>
    <w:rsid w:val="00525D8C"/>
    <w:rsid w:val="00527510"/>
    <w:rsid w:val="00530F50"/>
    <w:rsid w:val="00532099"/>
    <w:rsid w:val="005336DA"/>
    <w:rsid w:val="00534564"/>
    <w:rsid w:val="00534DE2"/>
    <w:rsid w:val="0053620D"/>
    <w:rsid w:val="00540439"/>
    <w:rsid w:val="00541CE0"/>
    <w:rsid w:val="005422F6"/>
    <w:rsid w:val="00542AB9"/>
    <w:rsid w:val="00542EAE"/>
    <w:rsid w:val="0054664A"/>
    <w:rsid w:val="00550B5A"/>
    <w:rsid w:val="005539AF"/>
    <w:rsid w:val="005559BE"/>
    <w:rsid w:val="00557FCB"/>
    <w:rsid w:val="0056027C"/>
    <w:rsid w:val="00560C9C"/>
    <w:rsid w:val="00561C91"/>
    <w:rsid w:val="005719C7"/>
    <w:rsid w:val="00572C51"/>
    <w:rsid w:val="00573B85"/>
    <w:rsid w:val="00574859"/>
    <w:rsid w:val="00581813"/>
    <w:rsid w:val="00582BF9"/>
    <w:rsid w:val="00583177"/>
    <w:rsid w:val="005831FD"/>
    <w:rsid w:val="0058555E"/>
    <w:rsid w:val="00590AD5"/>
    <w:rsid w:val="005918EE"/>
    <w:rsid w:val="00591D4C"/>
    <w:rsid w:val="00593D9A"/>
    <w:rsid w:val="005944DA"/>
    <w:rsid w:val="00596C90"/>
    <w:rsid w:val="00596E04"/>
    <w:rsid w:val="005A257F"/>
    <w:rsid w:val="005A5869"/>
    <w:rsid w:val="005A6237"/>
    <w:rsid w:val="005A7CA6"/>
    <w:rsid w:val="005B05B0"/>
    <w:rsid w:val="005B4BE5"/>
    <w:rsid w:val="005B643A"/>
    <w:rsid w:val="005C09AE"/>
    <w:rsid w:val="005C224B"/>
    <w:rsid w:val="005C44BB"/>
    <w:rsid w:val="005C50FD"/>
    <w:rsid w:val="005D18E6"/>
    <w:rsid w:val="005D43BF"/>
    <w:rsid w:val="005D5214"/>
    <w:rsid w:val="005D62B6"/>
    <w:rsid w:val="005D73B8"/>
    <w:rsid w:val="005E0E5F"/>
    <w:rsid w:val="005E1185"/>
    <w:rsid w:val="005F3BBE"/>
    <w:rsid w:val="005F3E23"/>
    <w:rsid w:val="005F4CAF"/>
    <w:rsid w:val="005F576D"/>
    <w:rsid w:val="0060095F"/>
    <w:rsid w:val="00607102"/>
    <w:rsid w:val="00612368"/>
    <w:rsid w:val="0061350A"/>
    <w:rsid w:val="006144AD"/>
    <w:rsid w:val="00614BFE"/>
    <w:rsid w:val="0061658F"/>
    <w:rsid w:val="006165F4"/>
    <w:rsid w:val="00616E76"/>
    <w:rsid w:val="00617EEB"/>
    <w:rsid w:val="00621659"/>
    <w:rsid w:val="00621B59"/>
    <w:rsid w:val="006245A7"/>
    <w:rsid w:val="006255C5"/>
    <w:rsid w:val="006269F5"/>
    <w:rsid w:val="00630C2C"/>
    <w:rsid w:val="00631756"/>
    <w:rsid w:val="00631B53"/>
    <w:rsid w:val="00637946"/>
    <w:rsid w:val="00637E1A"/>
    <w:rsid w:val="006401C1"/>
    <w:rsid w:val="006425B8"/>
    <w:rsid w:val="00646047"/>
    <w:rsid w:val="00647172"/>
    <w:rsid w:val="006511D5"/>
    <w:rsid w:val="00652181"/>
    <w:rsid w:val="00652500"/>
    <w:rsid w:val="00654986"/>
    <w:rsid w:val="00655151"/>
    <w:rsid w:val="00656461"/>
    <w:rsid w:val="00657551"/>
    <w:rsid w:val="0065788A"/>
    <w:rsid w:val="00657D33"/>
    <w:rsid w:val="00662BD2"/>
    <w:rsid w:val="00662D33"/>
    <w:rsid w:val="00666771"/>
    <w:rsid w:val="0067124C"/>
    <w:rsid w:val="006715E1"/>
    <w:rsid w:val="00672339"/>
    <w:rsid w:val="00673E49"/>
    <w:rsid w:val="00673F7F"/>
    <w:rsid w:val="00675704"/>
    <w:rsid w:val="00676876"/>
    <w:rsid w:val="006803E2"/>
    <w:rsid w:val="00680CA3"/>
    <w:rsid w:val="00682670"/>
    <w:rsid w:val="00684D23"/>
    <w:rsid w:val="00692B31"/>
    <w:rsid w:val="0069469E"/>
    <w:rsid w:val="00694814"/>
    <w:rsid w:val="00695EAE"/>
    <w:rsid w:val="00697A86"/>
    <w:rsid w:val="006A290A"/>
    <w:rsid w:val="006A312E"/>
    <w:rsid w:val="006A72ED"/>
    <w:rsid w:val="006B1CA4"/>
    <w:rsid w:val="006B311A"/>
    <w:rsid w:val="006B3633"/>
    <w:rsid w:val="006B3AC1"/>
    <w:rsid w:val="006B4F43"/>
    <w:rsid w:val="006B693F"/>
    <w:rsid w:val="006C02EA"/>
    <w:rsid w:val="006C2030"/>
    <w:rsid w:val="006C3E67"/>
    <w:rsid w:val="006C7694"/>
    <w:rsid w:val="006D1FEA"/>
    <w:rsid w:val="006D3B59"/>
    <w:rsid w:val="006D5891"/>
    <w:rsid w:val="006D72BB"/>
    <w:rsid w:val="006E0251"/>
    <w:rsid w:val="006E3EB1"/>
    <w:rsid w:val="006E6D7C"/>
    <w:rsid w:val="006E7771"/>
    <w:rsid w:val="006E7810"/>
    <w:rsid w:val="006E7B2F"/>
    <w:rsid w:val="006F227D"/>
    <w:rsid w:val="006F26AB"/>
    <w:rsid w:val="006F28D4"/>
    <w:rsid w:val="006F2CE7"/>
    <w:rsid w:val="006F30C0"/>
    <w:rsid w:val="006F4303"/>
    <w:rsid w:val="006F57AD"/>
    <w:rsid w:val="006F6586"/>
    <w:rsid w:val="006F6E0B"/>
    <w:rsid w:val="006F7A88"/>
    <w:rsid w:val="0070016D"/>
    <w:rsid w:val="00701976"/>
    <w:rsid w:val="00705C30"/>
    <w:rsid w:val="00706873"/>
    <w:rsid w:val="00707292"/>
    <w:rsid w:val="007075BA"/>
    <w:rsid w:val="00707E96"/>
    <w:rsid w:val="007111A9"/>
    <w:rsid w:val="00711703"/>
    <w:rsid w:val="0071219E"/>
    <w:rsid w:val="00712436"/>
    <w:rsid w:val="007152B3"/>
    <w:rsid w:val="00715C93"/>
    <w:rsid w:val="0071704E"/>
    <w:rsid w:val="0071773E"/>
    <w:rsid w:val="00722B42"/>
    <w:rsid w:val="007274C4"/>
    <w:rsid w:val="0072799F"/>
    <w:rsid w:val="00727FCB"/>
    <w:rsid w:val="00731C05"/>
    <w:rsid w:val="00733BAC"/>
    <w:rsid w:val="00735B1C"/>
    <w:rsid w:val="00736B62"/>
    <w:rsid w:val="00737762"/>
    <w:rsid w:val="00742A51"/>
    <w:rsid w:val="007436B8"/>
    <w:rsid w:val="00745C88"/>
    <w:rsid w:val="00751821"/>
    <w:rsid w:val="00752455"/>
    <w:rsid w:val="007568D9"/>
    <w:rsid w:val="00757D20"/>
    <w:rsid w:val="00760B95"/>
    <w:rsid w:val="0076529D"/>
    <w:rsid w:val="00766046"/>
    <w:rsid w:val="00770723"/>
    <w:rsid w:val="00770FE3"/>
    <w:rsid w:val="007710C0"/>
    <w:rsid w:val="0077150F"/>
    <w:rsid w:val="00773320"/>
    <w:rsid w:val="00775C48"/>
    <w:rsid w:val="007801CB"/>
    <w:rsid w:val="00782ADB"/>
    <w:rsid w:val="00782B79"/>
    <w:rsid w:val="007842F7"/>
    <w:rsid w:val="00784A98"/>
    <w:rsid w:val="00790660"/>
    <w:rsid w:val="00791386"/>
    <w:rsid w:val="007943C6"/>
    <w:rsid w:val="00794CD5"/>
    <w:rsid w:val="00796EF0"/>
    <w:rsid w:val="007A136A"/>
    <w:rsid w:val="007A1998"/>
    <w:rsid w:val="007A1C3F"/>
    <w:rsid w:val="007A3764"/>
    <w:rsid w:val="007A3A64"/>
    <w:rsid w:val="007A3BE9"/>
    <w:rsid w:val="007B17AA"/>
    <w:rsid w:val="007B4B8E"/>
    <w:rsid w:val="007B4DF0"/>
    <w:rsid w:val="007B5154"/>
    <w:rsid w:val="007B6533"/>
    <w:rsid w:val="007B65A8"/>
    <w:rsid w:val="007C0C89"/>
    <w:rsid w:val="007C3E73"/>
    <w:rsid w:val="007C60E6"/>
    <w:rsid w:val="007C6159"/>
    <w:rsid w:val="007C785C"/>
    <w:rsid w:val="007D25BC"/>
    <w:rsid w:val="007D4F38"/>
    <w:rsid w:val="007D6D08"/>
    <w:rsid w:val="007E45DD"/>
    <w:rsid w:val="007E47F4"/>
    <w:rsid w:val="007F22B2"/>
    <w:rsid w:val="007F364A"/>
    <w:rsid w:val="007F5F1D"/>
    <w:rsid w:val="007F6C79"/>
    <w:rsid w:val="00801288"/>
    <w:rsid w:val="00802A05"/>
    <w:rsid w:val="00805D1C"/>
    <w:rsid w:val="0080698D"/>
    <w:rsid w:val="00807805"/>
    <w:rsid w:val="00807DF6"/>
    <w:rsid w:val="0081103D"/>
    <w:rsid w:val="00814C55"/>
    <w:rsid w:val="00816A66"/>
    <w:rsid w:val="008205B4"/>
    <w:rsid w:val="00820837"/>
    <w:rsid w:val="00824031"/>
    <w:rsid w:val="00825D03"/>
    <w:rsid w:val="00827464"/>
    <w:rsid w:val="0083438A"/>
    <w:rsid w:val="00834BF0"/>
    <w:rsid w:val="0083694D"/>
    <w:rsid w:val="00837A82"/>
    <w:rsid w:val="0084124F"/>
    <w:rsid w:val="008427ED"/>
    <w:rsid w:val="008446DC"/>
    <w:rsid w:val="008454ED"/>
    <w:rsid w:val="00850EBC"/>
    <w:rsid w:val="0085729E"/>
    <w:rsid w:val="00857885"/>
    <w:rsid w:val="0086072D"/>
    <w:rsid w:val="00861104"/>
    <w:rsid w:val="008621D4"/>
    <w:rsid w:val="00862A87"/>
    <w:rsid w:val="00863DB1"/>
    <w:rsid w:val="008645DE"/>
    <w:rsid w:val="00864FC8"/>
    <w:rsid w:val="008673AD"/>
    <w:rsid w:val="00867654"/>
    <w:rsid w:val="00867734"/>
    <w:rsid w:val="00871AED"/>
    <w:rsid w:val="00872189"/>
    <w:rsid w:val="00872B84"/>
    <w:rsid w:val="00874D20"/>
    <w:rsid w:val="008753B9"/>
    <w:rsid w:val="0088043C"/>
    <w:rsid w:val="00885FFD"/>
    <w:rsid w:val="0089780B"/>
    <w:rsid w:val="00897F87"/>
    <w:rsid w:val="008A32DF"/>
    <w:rsid w:val="008A5A72"/>
    <w:rsid w:val="008A6924"/>
    <w:rsid w:val="008B03AA"/>
    <w:rsid w:val="008B1CA9"/>
    <w:rsid w:val="008B226D"/>
    <w:rsid w:val="008B2B79"/>
    <w:rsid w:val="008B5580"/>
    <w:rsid w:val="008B6B5D"/>
    <w:rsid w:val="008C1BBC"/>
    <w:rsid w:val="008C37EF"/>
    <w:rsid w:val="008C59A9"/>
    <w:rsid w:val="008C62AE"/>
    <w:rsid w:val="008C793C"/>
    <w:rsid w:val="008D36E7"/>
    <w:rsid w:val="008D457F"/>
    <w:rsid w:val="008D5736"/>
    <w:rsid w:val="008D7B1A"/>
    <w:rsid w:val="008E05B9"/>
    <w:rsid w:val="008E0DAA"/>
    <w:rsid w:val="008E30A5"/>
    <w:rsid w:val="008E4B90"/>
    <w:rsid w:val="008E687E"/>
    <w:rsid w:val="008E6F05"/>
    <w:rsid w:val="008E7F94"/>
    <w:rsid w:val="008F312A"/>
    <w:rsid w:val="008F3AF4"/>
    <w:rsid w:val="008F5F26"/>
    <w:rsid w:val="0090414B"/>
    <w:rsid w:val="00905607"/>
    <w:rsid w:val="009063BF"/>
    <w:rsid w:val="00907B16"/>
    <w:rsid w:val="009120E2"/>
    <w:rsid w:val="00912637"/>
    <w:rsid w:val="009129BA"/>
    <w:rsid w:val="009135A9"/>
    <w:rsid w:val="00914DA0"/>
    <w:rsid w:val="00917074"/>
    <w:rsid w:val="00917454"/>
    <w:rsid w:val="009209D8"/>
    <w:rsid w:val="00920DFD"/>
    <w:rsid w:val="009213ED"/>
    <w:rsid w:val="00922966"/>
    <w:rsid w:val="00924D74"/>
    <w:rsid w:val="009250D5"/>
    <w:rsid w:val="00935EB8"/>
    <w:rsid w:val="00936665"/>
    <w:rsid w:val="00943850"/>
    <w:rsid w:val="009446D8"/>
    <w:rsid w:val="0094491B"/>
    <w:rsid w:val="0095362C"/>
    <w:rsid w:val="00953838"/>
    <w:rsid w:val="00954390"/>
    <w:rsid w:val="00957251"/>
    <w:rsid w:val="0096169C"/>
    <w:rsid w:val="009637FE"/>
    <w:rsid w:val="00967EE9"/>
    <w:rsid w:val="00971D8F"/>
    <w:rsid w:val="00973C44"/>
    <w:rsid w:val="00974AF6"/>
    <w:rsid w:val="00975C6B"/>
    <w:rsid w:val="009760A5"/>
    <w:rsid w:val="009811D5"/>
    <w:rsid w:val="009818B6"/>
    <w:rsid w:val="00981A83"/>
    <w:rsid w:val="00982D35"/>
    <w:rsid w:val="00983322"/>
    <w:rsid w:val="0098401A"/>
    <w:rsid w:val="00987D83"/>
    <w:rsid w:val="00987EC1"/>
    <w:rsid w:val="00990BE4"/>
    <w:rsid w:val="009911F0"/>
    <w:rsid w:val="009922FD"/>
    <w:rsid w:val="00993874"/>
    <w:rsid w:val="009953E0"/>
    <w:rsid w:val="00996149"/>
    <w:rsid w:val="009A13FF"/>
    <w:rsid w:val="009A3174"/>
    <w:rsid w:val="009A3C03"/>
    <w:rsid w:val="009A7F95"/>
    <w:rsid w:val="009B422F"/>
    <w:rsid w:val="009C2D5F"/>
    <w:rsid w:val="009C5901"/>
    <w:rsid w:val="009C6924"/>
    <w:rsid w:val="009C7B75"/>
    <w:rsid w:val="009C7BDA"/>
    <w:rsid w:val="009D174F"/>
    <w:rsid w:val="009D4652"/>
    <w:rsid w:val="009D54FD"/>
    <w:rsid w:val="009D66D2"/>
    <w:rsid w:val="009D6AEF"/>
    <w:rsid w:val="009D6F30"/>
    <w:rsid w:val="009E0624"/>
    <w:rsid w:val="009E062C"/>
    <w:rsid w:val="009E1060"/>
    <w:rsid w:val="009E239C"/>
    <w:rsid w:val="009E24A1"/>
    <w:rsid w:val="009E3E47"/>
    <w:rsid w:val="009E4B5B"/>
    <w:rsid w:val="009E522E"/>
    <w:rsid w:val="009F1359"/>
    <w:rsid w:val="009F16BD"/>
    <w:rsid w:val="009F1771"/>
    <w:rsid w:val="009F1CA4"/>
    <w:rsid w:val="009F2D5F"/>
    <w:rsid w:val="009F4F1D"/>
    <w:rsid w:val="009F62A6"/>
    <w:rsid w:val="009F6803"/>
    <w:rsid w:val="009F7782"/>
    <w:rsid w:val="00A0043D"/>
    <w:rsid w:val="00A00CBC"/>
    <w:rsid w:val="00A01F64"/>
    <w:rsid w:val="00A02730"/>
    <w:rsid w:val="00A02F37"/>
    <w:rsid w:val="00A0375B"/>
    <w:rsid w:val="00A05601"/>
    <w:rsid w:val="00A0767F"/>
    <w:rsid w:val="00A10E3A"/>
    <w:rsid w:val="00A11D51"/>
    <w:rsid w:val="00A11F7E"/>
    <w:rsid w:val="00A21FA0"/>
    <w:rsid w:val="00A238B4"/>
    <w:rsid w:val="00A249AA"/>
    <w:rsid w:val="00A24CB9"/>
    <w:rsid w:val="00A25907"/>
    <w:rsid w:val="00A26F39"/>
    <w:rsid w:val="00A2788C"/>
    <w:rsid w:val="00A301CF"/>
    <w:rsid w:val="00A3036B"/>
    <w:rsid w:val="00A32DC1"/>
    <w:rsid w:val="00A33766"/>
    <w:rsid w:val="00A34F7D"/>
    <w:rsid w:val="00A375F8"/>
    <w:rsid w:val="00A37BE6"/>
    <w:rsid w:val="00A40236"/>
    <w:rsid w:val="00A40C4A"/>
    <w:rsid w:val="00A42B00"/>
    <w:rsid w:val="00A46E6C"/>
    <w:rsid w:val="00A475BF"/>
    <w:rsid w:val="00A51100"/>
    <w:rsid w:val="00A51364"/>
    <w:rsid w:val="00A531A9"/>
    <w:rsid w:val="00A53BD6"/>
    <w:rsid w:val="00A5530E"/>
    <w:rsid w:val="00A5681D"/>
    <w:rsid w:val="00A57937"/>
    <w:rsid w:val="00A606BD"/>
    <w:rsid w:val="00A60859"/>
    <w:rsid w:val="00A62330"/>
    <w:rsid w:val="00A65970"/>
    <w:rsid w:val="00A659B2"/>
    <w:rsid w:val="00A674F1"/>
    <w:rsid w:val="00A67942"/>
    <w:rsid w:val="00A75095"/>
    <w:rsid w:val="00A77012"/>
    <w:rsid w:val="00A77143"/>
    <w:rsid w:val="00A8081F"/>
    <w:rsid w:val="00A8333C"/>
    <w:rsid w:val="00A83722"/>
    <w:rsid w:val="00A85AB6"/>
    <w:rsid w:val="00A85BA9"/>
    <w:rsid w:val="00A86354"/>
    <w:rsid w:val="00A91221"/>
    <w:rsid w:val="00A9209F"/>
    <w:rsid w:val="00A94001"/>
    <w:rsid w:val="00AA2755"/>
    <w:rsid w:val="00AA35B1"/>
    <w:rsid w:val="00AA3733"/>
    <w:rsid w:val="00AA5083"/>
    <w:rsid w:val="00AB05A2"/>
    <w:rsid w:val="00AB070A"/>
    <w:rsid w:val="00AB13CA"/>
    <w:rsid w:val="00AB2EB2"/>
    <w:rsid w:val="00AB437D"/>
    <w:rsid w:val="00AB5215"/>
    <w:rsid w:val="00AC5EBD"/>
    <w:rsid w:val="00AD4734"/>
    <w:rsid w:val="00AD5761"/>
    <w:rsid w:val="00AD6130"/>
    <w:rsid w:val="00AD725A"/>
    <w:rsid w:val="00AE3A94"/>
    <w:rsid w:val="00AE54AD"/>
    <w:rsid w:val="00AE5DF7"/>
    <w:rsid w:val="00AF27B6"/>
    <w:rsid w:val="00AF4901"/>
    <w:rsid w:val="00AF491E"/>
    <w:rsid w:val="00B03298"/>
    <w:rsid w:val="00B0384B"/>
    <w:rsid w:val="00B04C5A"/>
    <w:rsid w:val="00B050E7"/>
    <w:rsid w:val="00B05B62"/>
    <w:rsid w:val="00B12600"/>
    <w:rsid w:val="00B12E38"/>
    <w:rsid w:val="00B1414C"/>
    <w:rsid w:val="00B16606"/>
    <w:rsid w:val="00B16796"/>
    <w:rsid w:val="00B22E8E"/>
    <w:rsid w:val="00B247F7"/>
    <w:rsid w:val="00B260BB"/>
    <w:rsid w:val="00B26D8D"/>
    <w:rsid w:val="00B30919"/>
    <w:rsid w:val="00B324CC"/>
    <w:rsid w:val="00B3382F"/>
    <w:rsid w:val="00B33A0E"/>
    <w:rsid w:val="00B34EA7"/>
    <w:rsid w:val="00B363FD"/>
    <w:rsid w:val="00B41C89"/>
    <w:rsid w:val="00B425F4"/>
    <w:rsid w:val="00B42E01"/>
    <w:rsid w:val="00B4660B"/>
    <w:rsid w:val="00B53FE0"/>
    <w:rsid w:val="00B543CE"/>
    <w:rsid w:val="00B54F91"/>
    <w:rsid w:val="00B56259"/>
    <w:rsid w:val="00B575C2"/>
    <w:rsid w:val="00B57D82"/>
    <w:rsid w:val="00B63D7B"/>
    <w:rsid w:val="00B63FA9"/>
    <w:rsid w:val="00B66727"/>
    <w:rsid w:val="00B678C4"/>
    <w:rsid w:val="00B71B17"/>
    <w:rsid w:val="00B7246D"/>
    <w:rsid w:val="00B725F1"/>
    <w:rsid w:val="00B75B12"/>
    <w:rsid w:val="00B75C4F"/>
    <w:rsid w:val="00B802F7"/>
    <w:rsid w:val="00B83DF9"/>
    <w:rsid w:val="00B85966"/>
    <w:rsid w:val="00B85A17"/>
    <w:rsid w:val="00B86253"/>
    <w:rsid w:val="00B87362"/>
    <w:rsid w:val="00B87804"/>
    <w:rsid w:val="00B9440A"/>
    <w:rsid w:val="00B96541"/>
    <w:rsid w:val="00BA1C8F"/>
    <w:rsid w:val="00BA1DC1"/>
    <w:rsid w:val="00BA572B"/>
    <w:rsid w:val="00BA5D48"/>
    <w:rsid w:val="00BA7E08"/>
    <w:rsid w:val="00BB0574"/>
    <w:rsid w:val="00BB1D23"/>
    <w:rsid w:val="00BB58E3"/>
    <w:rsid w:val="00BC117B"/>
    <w:rsid w:val="00BC42F4"/>
    <w:rsid w:val="00BC4C22"/>
    <w:rsid w:val="00BC6310"/>
    <w:rsid w:val="00BC7E81"/>
    <w:rsid w:val="00BD2F07"/>
    <w:rsid w:val="00BD3EA2"/>
    <w:rsid w:val="00BD55A7"/>
    <w:rsid w:val="00BD5DAB"/>
    <w:rsid w:val="00BD6E28"/>
    <w:rsid w:val="00BE4616"/>
    <w:rsid w:val="00BE6092"/>
    <w:rsid w:val="00BF0D7E"/>
    <w:rsid w:val="00BF3F60"/>
    <w:rsid w:val="00BF66ED"/>
    <w:rsid w:val="00BF79D0"/>
    <w:rsid w:val="00C02AA9"/>
    <w:rsid w:val="00C05756"/>
    <w:rsid w:val="00C07376"/>
    <w:rsid w:val="00C110CF"/>
    <w:rsid w:val="00C1559E"/>
    <w:rsid w:val="00C17FAE"/>
    <w:rsid w:val="00C2047C"/>
    <w:rsid w:val="00C24E27"/>
    <w:rsid w:val="00C25290"/>
    <w:rsid w:val="00C26037"/>
    <w:rsid w:val="00C300DC"/>
    <w:rsid w:val="00C40898"/>
    <w:rsid w:val="00C40C44"/>
    <w:rsid w:val="00C4297B"/>
    <w:rsid w:val="00C44E8A"/>
    <w:rsid w:val="00C463AA"/>
    <w:rsid w:val="00C470B1"/>
    <w:rsid w:val="00C471BE"/>
    <w:rsid w:val="00C472A9"/>
    <w:rsid w:val="00C50717"/>
    <w:rsid w:val="00C520EE"/>
    <w:rsid w:val="00C522DF"/>
    <w:rsid w:val="00C524A7"/>
    <w:rsid w:val="00C534EA"/>
    <w:rsid w:val="00C54E9F"/>
    <w:rsid w:val="00C552CF"/>
    <w:rsid w:val="00C565BD"/>
    <w:rsid w:val="00C56D9C"/>
    <w:rsid w:val="00C571E1"/>
    <w:rsid w:val="00C57820"/>
    <w:rsid w:val="00C61EC7"/>
    <w:rsid w:val="00C61EED"/>
    <w:rsid w:val="00C6319C"/>
    <w:rsid w:val="00C66C21"/>
    <w:rsid w:val="00C67869"/>
    <w:rsid w:val="00C71ECA"/>
    <w:rsid w:val="00C77882"/>
    <w:rsid w:val="00C8137E"/>
    <w:rsid w:val="00C8149F"/>
    <w:rsid w:val="00C837DC"/>
    <w:rsid w:val="00C84D17"/>
    <w:rsid w:val="00C84D69"/>
    <w:rsid w:val="00C8703F"/>
    <w:rsid w:val="00C90DE0"/>
    <w:rsid w:val="00C9132E"/>
    <w:rsid w:val="00C94867"/>
    <w:rsid w:val="00C953EB"/>
    <w:rsid w:val="00C957AA"/>
    <w:rsid w:val="00C95B59"/>
    <w:rsid w:val="00C95E8B"/>
    <w:rsid w:val="00C9697A"/>
    <w:rsid w:val="00C970F0"/>
    <w:rsid w:val="00C9714A"/>
    <w:rsid w:val="00C973E4"/>
    <w:rsid w:val="00CA60ED"/>
    <w:rsid w:val="00CA6891"/>
    <w:rsid w:val="00CA7558"/>
    <w:rsid w:val="00CA782C"/>
    <w:rsid w:val="00CB2F30"/>
    <w:rsid w:val="00CB3533"/>
    <w:rsid w:val="00CB41FF"/>
    <w:rsid w:val="00CB61C6"/>
    <w:rsid w:val="00CB6A85"/>
    <w:rsid w:val="00CB74F5"/>
    <w:rsid w:val="00CC2A17"/>
    <w:rsid w:val="00CC4562"/>
    <w:rsid w:val="00CC469B"/>
    <w:rsid w:val="00CC4ADA"/>
    <w:rsid w:val="00CC5FCB"/>
    <w:rsid w:val="00CD19B0"/>
    <w:rsid w:val="00CD1E51"/>
    <w:rsid w:val="00CD2716"/>
    <w:rsid w:val="00CD3546"/>
    <w:rsid w:val="00CD378D"/>
    <w:rsid w:val="00CE0866"/>
    <w:rsid w:val="00CE2FDF"/>
    <w:rsid w:val="00CE428E"/>
    <w:rsid w:val="00CE4F13"/>
    <w:rsid w:val="00CE618D"/>
    <w:rsid w:val="00CE6DA4"/>
    <w:rsid w:val="00CF0CBD"/>
    <w:rsid w:val="00CF106B"/>
    <w:rsid w:val="00CF5BCB"/>
    <w:rsid w:val="00CF7A88"/>
    <w:rsid w:val="00D017F5"/>
    <w:rsid w:val="00D04BCE"/>
    <w:rsid w:val="00D05160"/>
    <w:rsid w:val="00D06301"/>
    <w:rsid w:val="00D07310"/>
    <w:rsid w:val="00D077A7"/>
    <w:rsid w:val="00D11620"/>
    <w:rsid w:val="00D12C1E"/>
    <w:rsid w:val="00D13261"/>
    <w:rsid w:val="00D13B03"/>
    <w:rsid w:val="00D13B10"/>
    <w:rsid w:val="00D165FE"/>
    <w:rsid w:val="00D206D2"/>
    <w:rsid w:val="00D20B97"/>
    <w:rsid w:val="00D234D7"/>
    <w:rsid w:val="00D24ADD"/>
    <w:rsid w:val="00D31910"/>
    <w:rsid w:val="00D32B7B"/>
    <w:rsid w:val="00D35963"/>
    <w:rsid w:val="00D35A6E"/>
    <w:rsid w:val="00D37592"/>
    <w:rsid w:val="00D400AE"/>
    <w:rsid w:val="00D43F84"/>
    <w:rsid w:val="00D4417F"/>
    <w:rsid w:val="00D44339"/>
    <w:rsid w:val="00D4465C"/>
    <w:rsid w:val="00D45A15"/>
    <w:rsid w:val="00D478BC"/>
    <w:rsid w:val="00D510EA"/>
    <w:rsid w:val="00D528E2"/>
    <w:rsid w:val="00D52FFC"/>
    <w:rsid w:val="00D56753"/>
    <w:rsid w:val="00D632A0"/>
    <w:rsid w:val="00D6535F"/>
    <w:rsid w:val="00D65D4C"/>
    <w:rsid w:val="00D67D8D"/>
    <w:rsid w:val="00D70B70"/>
    <w:rsid w:val="00D7108B"/>
    <w:rsid w:val="00D71C6F"/>
    <w:rsid w:val="00D77E23"/>
    <w:rsid w:val="00D80E25"/>
    <w:rsid w:val="00D83CFE"/>
    <w:rsid w:val="00D83EAC"/>
    <w:rsid w:val="00D850D0"/>
    <w:rsid w:val="00D863C8"/>
    <w:rsid w:val="00D90F24"/>
    <w:rsid w:val="00D97B79"/>
    <w:rsid w:val="00DA04A5"/>
    <w:rsid w:val="00DA4CBB"/>
    <w:rsid w:val="00DA6465"/>
    <w:rsid w:val="00DB05E5"/>
    <w:rsid w:val="00DB1E5B"/>
    <w:rsid w:val="00DB3725"/>
    <w:rsid w:val="00DB3E12"/>
    <w:rsid w:val="00DB4CCD"/>
    <w:rsid w:val="00DB527E"/>
    <w:rsid w:val="00DC23F2"/>
    <w:rsid w:val="00DC2DCB"/>
    <w:rsid w:val="00DC31A4"/>
    <w:rsid w:val="00DC4FAB"/>
    <w:rsid w:val="00DC5799"/>
    <w:rsid w:val="00DC663E"/>
    <w:rsid w:val="00DD2A8B"/>
    <w:rsid w:val="00DD52C6"/>
    <w:rsid w:val="00DE0D5D"/>
    <w:rsid w:val="00DE2305"/>
    <w:rsid w:val="00DE41CB"/>
    <w:rsid w:val="00DE4752"/>
    <w:rsid w:val="00DE5331"/>
    <w:rsid w:val="00DF2E63"/>
    <w:rsid w:val="00DF2FFB"/>
    <w:rsid w:val="00DF479F"/>
    <w:rsid w:val="00DF4F51"/>
    <w:rsid w:val="00DF6951"/>
    <w:rsid w:val="00DF74FE"/>
    <w:rsid w:val="00E00D01"/>
    <w:rsid w:val="00E0240E"/>
    <w:rsid w:val="00E03E69"/>
    <w:rsid w:val="00E073D0"/>
    <w:rsid w:val="00E12BEE"/>
    <w:rsid w:val="00E178E3"/>
    <w:rsid w:val="00E2312C"/>
    <w:rsid w:val="00E24F84"/>
    <w:rsid w:val="00E27101"/>
    <w:rsid w:val="00E27C70"/>
    <w:rsid w:val="00E303D8"/>
    <w:rsid w:val="00E306AC"/>
    <w:rsid w:val="00E30E32"/>
    <w:rsid w:val="00E34A20"/>
    <w:rsid w:val="00E3582D"/>
    <w:rsid w:val="00E35FBE"/>
    <w:rsid w:val="00E4056D"/>
    <w:rsid w:val="00E5066C"/>
    <w:rsid w:val="00E50D63"/>
    <w:rsid w:val="00E5215F"/>
    <w:rsid w:val="00E538E6"/>
    <w:rsid w:val="00E553A4"/>
    <w:rsid w:val="00E572FD"/>
    <w:rsid w:val="00E7254A"/>
    <w:rsid w:val="00E75117"/>
    <w:rsid w:val="00E760B3"/>
    <w:rsid w:val="00E76B3B"/>
    <w:rsid w:val="00E76CE5"/>
    <w:rsid w:val="00E81801"/>
    <w:rsid w:val="00E8293E"/>
    <w:rsid w:val="00E85BD5"/>
    <w:rsid w:val="00E86621"/>
    <w:rsid w:val="00E86B94"/>
    <w:rsid w:val="00E87D2D"/>
    <w:rsid w:val="00E9035E"/>
    <w:rsid w:val="00E93536"/>
    <w:rsid w:val="00E97AAA"/>
    <w:rsid w:val="00E97F33"/>
    <w:rsid w:val="00EA019C"/>
    <w:rsid w:val="00EA2C7B"/>
    <w:rsid w:val="00EA3B51"/>
    <w:rsid w:val="00EA6E61"/>
    <w:rsid w:val="00EA6F10"/>
    <w:rsid w:val="00EA7A18"/>
    <w:rsid w:val="00EA7A2D"/>
    <w:rsid w:val="00EB0150"/>
    <w:rsid w:val="00EB2A2E"/>
    <w:rsid w:val="00EB2AEA"/>
    <w:rsid w:val="00EB2EAB"/>
    <w:rsid w:val="00EB37DF"/>
    <w:rsid w:val="00EB4614"/>
    <w:rsid w:val="00EB4943"/>
    <w:rsid w:val="00EB5A1B"/>
    <w:rsid w:val="00EC24A5"/>
    <w:rsid w:val="00EC6085"/>
    <w:rsid w:val="00EC6E9D"/>
    <w:rsid w:val="00EC74AD"/>
    <w:rsid w:val="00ED14F3"/>
    <w:rsid w:val="00ED2D0B"/>
    <w:rsid w:val="00ED48F4"/>
    <w:rsid w:val="00ED74F5"/>
    <w:rsid w:val="00ED7FF4"/>
    <w:rsid w:val="00EE07ED"/>
    <w:rsid w:val="00EE3549"/>
    <w:rsid w:val="00EE3A10"/>
    <w:rsid w:val="00EE5DF7"/>
    <w:rsid w:val="00EE71D8"/>
    <w:rsid w:val="00EF75C1"/>
    <w:rsid w:val="00F0164A"/>
    <w:rsid w:val="00F0338A"/>
    <w:rsid w:val="00F0414B"/>
    <w:rsid w:val="00F04A67"/>
    <w:rsid w:val="00F0619F"/>
    <w:rsid w:val="00F10A02"/>
    <w:rsid w:val="00F11849"/>
    <w:rsid w:val="00F126A6"/>
    <w:rsid w:val="00F138D4"/>
    <w:rsid w:val="00F13A6D"/>
    <w:rsid w:val="00F14D29"/>
    <w:rsid w:val="00F14DE9"/>
    <w:rsid w:val="00F14E74"/>
    <w:rsid w:val="00F1596D"/>
    <w:rsid w:val="00F205D0"/>
    <w:rsid w:val="00F20E75"/>
    <w:rsid w:val="00F21308"/>
    <w:rsid w:val="00F22E84"/>
    <w:rsid w:val="00F244E1"/>
    <w:rsid w:val="00F254F4"/>
    <w:rsid w:val="00F308CF"/>
    <w:rsid w:val="00F33B0D"/>
    <w:rsid w:val="00F35516"/>
    <w:rsid w:val="00F35676"/>
    <w:rsid w:val="00F35E99"/>
    <w:rsid w:val="00F36398"/>
    <w:rsid w:val="00F36869"/>
    <w:rsid w:val="00F37885"/>
    <w:rsid w:val="00F4177E"/>
    <w:rsid w:val="00F41F33"/>
    <w:rsid w:val="00F43F29"/>
    <w:rsid w:val="00F44E4A"/>
    <w:rsid w:val="00F51B97"/>
    <w:rsid w:val="00F5244E"/>
    <w:rsid w:val="00F52BC7"/>
    <w:rsid w:val="00F5342D"/>
    <w:rsid w:val="00F5376A"/>
    <w:rsid w:val="00F571E1"/>
    <w:rsid w:val="00F6028A"/>
    <w:rsid w:val="00F6135F"/>
    <w:rsid w:val="00F61A2F"/>
    <w:rsid w:val="00F6225D"/>
    <w:rsid w:val="00F6235B"/>
    <w:rsid w:val="00F66562"/>
    <w:rsid w:val="00F6706B"/>
    <w:rsid w:val="00F67334"/>
    <w:rsid w:val="00F67AB7"/>
    <w:rsid w:val="00F775FE"/>
    <w:rsid w:val="00F809BE"/>
    <w:rsid w:val="00F82B56"/>
    <w:rsid w:val="00F839DA"/>
    <w:rsid w:val="00F84216"/>
    <w:rsid w:val="00F860CF"/>
    <w:rsid w:val="00F87904"/>
    <w:rsid w:val="00F9006C"/>
    <w:rsid w:val="00F905AE"/>
    <w:rsid w:val="00F947C6"/>
    <w:rsid w:val="00F9673E"/>
    <w:rsid w:val="00F96C01"/>
    <w:rsid w:val="00FA1583"/>
    <w:rsid w:val="00FA3ACA"/>
    <w:rsid w:val="00FB0ACA"/>
    <w:rsid w:val="00FB4C48"/>
    <w:rsid w:val="00FB6A1C"/>
    <w:rsid w:val="00FB709A"/>
    <w:rsid w:val="00FB731E"/>
    <w:rsid w:val="00FC2B5D"/>
    <w:rsid w:val="00FC4081"/>
    <w:rsid w:val="00FC580B"/>
    <w:rsid w:val="00FC64DC"/>
    <w:rsid w:val="00FC6918"/>
    <w:rsid w:val="00FC7C29"/>
    <w:rsid w:val="00FD0229"/>
    <w:rsid w:val="00FD1862"/>
    <w:rsid w:val="00FD4220"/>
    <w:rsid w:val="00FD508F"/>
    <w:rsid w:val="00FE4698"/>
    <w:rsid w:val="00FE667E"/>
    <w:rsid w:val="00FE6F8C"/>
    <w:rsid w:val="00FF3371"/>
    <w:rsid w:val="00FF492B"/>
    <w:rsid w:val="00FF5953"/>
    <w:rsid w:val="00FF5E0B"/>
    <w:rsid w:val="00FF6AC0"/>
  </w:rsids>
  <m:mathPr>
    <m:mathFont m:val="Cambria Math"/>
    <m:brkBin m:val="before"/>
    <m:brkBinSub m:val="--"/>
    <m:smallFrac m:val="0"/>
    <m:dispDef/>
    <m:lMargin m:val="0"/>
    <m:rMargin m:val="0"/>
    <m:defJc m:val="centerGroup"/>
    <m:wrapIndent m:val="1440"/>
    <m:intLim m:val="subSup"/>
    <m:naryLim m:val="undOvr"/>
  </m:mathPr>
  <w:themeFontLang w:val="en-SG"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9D3EB"/>
  <w15:docId w15:val="{82F4C666-3822-42C8-9176-87446D4DA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EastAsia" w:hAnsi="Aptos" w:cs="Aptos"/>
        <w:sz w:val="24"/>
        <w:szCs w:val="24"/>
        <w:lang w:val="en" w:eastAsia="en-SG"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B657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57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57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1"/>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B657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657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57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57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57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57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57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57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57F9"/>
    <w:rPr>
      <w:rFonts w:eastAsiaTheme="majorEastAsia" w:cstheme="majorBidi"/>
      <w:color w:val="272727" w:themeColor="text1" w:themeTint="D8"/>
    </w:rPr>
  </w:style>
  <w:style w:type="character" w:customStyle="1" w:styleId="TitleChar">
    <w:name w:val="Title Char"/>
    <w:basedOn w:val="DefaultParagraphFont"/>
    <w:link w:val="Title"/>
    <w:uiPriority w:val="10"/>
    <w:rsid w:val="00B657F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B657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57F9"/>
    <w:pPr>
      <w:spacing w:before="160"/>
      <w:jc w:val="center"/>
    </w:pPr>
    <w:rPr>
      <w:i/>
      <w:iCs/>
      <w:color w:val="404040" w:themeColor="text1" w:themeTint="BF"/>
    </w:rPr>
  </w:style>
  <w:style w:type="character" w:customStyle="1" w:styleId="QuoteChar">
    <w:name w:val="Quote Char"/>
    <w:basedOn w:val="DefaultParagraphFont"/>
    <w:link w:val="Quote"/>
    <w:uiPriority w:val="29"/>
    <w:rsid w:val="00B657F9"/>
    <w:rPr>
      <w:i/>
      <w:iCs/>
      <w:color w:val="404040" w:themeColor="text1" w:themeTint="BF"/>
    </w:rPr>
  </w:style>
  <w:style w:type="paragraph" w:styleId="ListParagraph">
    <w:name w:val="List Paragraph"/>
    <w:basedOn w:val="Normal"/>
    <w:uiPriority w:val="34"/>
    <w:qFormat/>
    <w:rsid w:val="00B657F9"/>
    <w:pPr>
      <w:ind w:left="720"/>
      <w:contextualSpacing/>
    </w:pPr>
  </w:style>
  <w:style w:type="character" w:styleId="IntenseEmphasis">
    <w:name w:val="Intense Emphasis"/>
    <w:basedOn w:val="DefaultParagraphFont"/>
    <w:uiPriority w:val="21"/>
    <w:qFormat/>
    <w:rsid w:val="00B657F9"/>
    <w:rPr>
      <w:i/>
      <w:iCs/>
      <w:color w:val="0F4761" w:themeColor="accent1" w:themeShade="BF"/>
    </w:rPr>
  </w:style>
  <w:style w:type="paragraph" w:styleId="IntenseQuote">
    <w:name w:val="Intense Quote"/>
    <w:basedOn w:val="Normal"/>
    <w:next w:val="Normal"/>
    <w:link w:val="IntenseQuoteChar"/>
    <w:uiPriority w:val="30"/>
    <w:qFormat/>
    <w:rsid w:val="00B657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57F9"/>
    <w:rPr>
      <w:i/>
      <w:iCs/>
      <w:color w:val="0F4761" w:themeColor="accent1" w:themeShade="BF"/>
    </w:rPr>
  </w:style>
  <w:style w:type="character" w:styleId="IntenseReference">
    <w:name w:val="Intense Reference"/>
    <w:basedOn w:val="DefaultParagraphFont"/>
    <w:uiPriority w:val="32"/>
    <w:qFormat/>
    <w:rsid w:val="00B657F9"/>
    <w:rPr>
      <w:b/>
      <w:bCs/>
      <w:smallCaps/>
      <w:color w:val="0F4761" w:themeColor="accent1" w:themeShade="BF"/>
      <w:spacing w:val="5"/>
    </w:rPr>
  </w:style>
  <w:style w:type="table" w:customStyle="1" w:styleId="logo-container">
    <w:name w:val="logo-container"/>
    <w:basedOn w:val="TableNormal"/>
    <w:rsid w:val="00D630A5"/>
    <w:pPr>
      <w:spacing w:after="0" w:line="240" w:lineRule="auto"/>
    </w:pPr>
    <w:rPr>
      <w:rFonts w:ascii="Times New Roman" w:eastAsia="Times New Roman" w:hAnsi="Times New Roman" w:cs="Times New Roman"/>
      <w:sz w:val="20"/>
      <w:szCs w:val="20"/>
      <w:lang w:val="en-GB" w:eastAsia="en-GB"/>
    </w:rPr>
    <w:tblPr/>
  </w:style>
  <w:style w:type="paragraph" w:styleId="Header">
    <w:name w:val="header"/>
    <w:basedOn w:val="Normal"/>
    <w:link w:val="HeaderChar"/>
    <w:uiPriority w:val="99"/>
    <w:unhideWhenUsed/>
    <w:rsid w:val="00F528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8C8"/>
  </w:style>
  <w:style w:type="paragraph" w:styleId="Footer">
    <w:name w:val="footer"/>
    <w:basedOn w:val="Normal"/>
    <w:link w:val="FooterChar"/>
    <w:uiPriority w:val="99"/>
    <w:unhideWhenUsed/>
    <w:rsid w:val="00F528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8C8"/>
  </w:style>
  <w:style w:type="character" w:styleId="Hyperlink">
    <w:name w:val="Hyperlink"/>
    <w:basedOn w:val="DefaultParagraphFont"/>
    <w:uiPriority w:val="99"/>
    <w:unhideWhenUsed/>
    <w:rsid w:val="00B34168"/>
    <w:rPr>
      <w:color w:val="467886" w:themeColor="hyperlink"/>
      <w:u w:val="single"/>
    </w:rPr>
  </w:style>
  <w:style w:type="character" w:styleId="UnresolvedMention">
    <w:name w:val="Unresolved Mention"/>
    <w:basedOn w:val="DefaultParagraphFont"/>
    <w:uiPriority w:val="99"/>
    <w:semiHidden/>
    <w:unhideWhenUsed/>
    <w:rsid w:val="00B34168"/>
    <w:rPr>
      <w:color w:val="605E5C"/>
      <w:shd w:val="clear" w:color="auto" w:fill="E1DFDD"/>
    </w:rPr>
  </w:style>
  <w:style w:type="paragraph" w:styleId="Revision">
    <w:name w:val="Revision"/>
    <w:hidden/>
    <w:uiPriority w:val="99"/>
    <w:semiHidden/>
    <w:rsid w:val="00C07B0C"/>
    <w:pPr>
      <w:spacing w:after="0" w:line="240" w:lineRule="auto"/>
    </w:pPr>
  </w:style>
  <w:style w:type="table" w:styleId="TableGrid">
    <w:name w:val="Table Grid"/>
    <w:basedOn w:val="TableNormal"/>
    <w:uiPriority w:val="39"/>
    <w:rsid w:val="00CE16ED"/>
    <w:pPr>
      <w:spacing w:after="0" w:line="240" w:lineRule="auto"/>
    </w:pPr>
    <w:rPr>
      <w:sz w:val="22"/>
      <w:szCs w:val="22"/>
      <w:lang w:val="en-GB"/>
    </w:rPr>
    <w:tblPr/>
  </w:style>
  <w:style w:type="paragraph" w:customStyle="1" w:styleId="PorscheHeaderErsteSeite">
    <w:name w:val="Porsche Header Erste Seite"/>
    <w:basedOn w:val="Header"/>
    <w:qFormat/>
    <w:rsid w:val="00CE16ED"/>
    <w:pPr>
      <w:tabs>
        <w:tab w:val="clear" w:pos="4680"/>
        <w:tab w:val="clear" w:pos="9360"/>
      </w:tabs>
    </w:pPr>
    <w:rPr>
      <w:sz w:val="32"/>
      <w:szCs w:val="22"/>
      <w:lang w:val="en-GB"/>
    </w:rPr>
  </w:style>
  <w:style w:type="paragraph" w:customStyle="1" w:styleId="PorscheDatum">
    <w:name w:val="Porsche Datum"/>
    <w:basedOn w:val="Header"/>
    <w:rsid w:val="00CE16ED"/>
    <w:pPr>
      <w:tabs>
        <w:tab w:val="clear" w:pos="4680"/>
        <w:tab w:val="clear" w:pos="9360"/>
      </w:tabs>
      <w:jc w:val="right"/>
    </w:pPr>
    <w:rPr>
      <w:szCs w:val="22"/>
      <w:lang w:val="en-GB"/>
    </w:rPr>
  </w:style>
  <w:style w:type="character" w:styleId="CommentReference">
    <w:name w:val="annotation reference"/>
    <w:basedOn w:val="DefaultParagraphFont"/>
    <w:uiPriority w:val="99"/>
    <w:semiHidden/>
    <w:unhideWhenUsed/>
    <w:rsid w:val="009934EC"/>
    <w:rPr>
      <w:sz w:val="16"/>
      <w:szCs w:val="16"/>
    </w:rPr>
  </w:style>
  <w:style w:type="paragraph" w:styleId="CommentText">
    <w:name w:val="annotation text"/>
    <w:basedOn w:val="Normal"/>
    <w:link w:val="CommentTextChar"/>
    <w:uiPriority w:val="99"/>
    <w:unhideWhenUsed/>
    <w:rsid w:val="009934EC"/>
    <w:pPr>
      <w:spacing w:line="240" w:lineRule="auto"/>
    </w:pPr>
    <w:rPr>
      <w:sz w:val="20"/>
      <w:szCs w:val="20"/>
    </w:rPr>
  </w:style>
  <w:style w:type="character" w:customStyle="1" w:styleId="CommentTextChar">
    <w:name w:val="Comment Text Char"/>
    <w:basedOn w:val="DefaultParagraphFont"/>
    <w:link w:val="CommentText"/>
    <w:uiPriority w:val="99"/>
    <w:rsid w:val="009934EC"/>
    <w:rPr>
      <w:sz w:val="20"/>
      <w:szCs w:val="20"/>
    </w:rPr>
  </w:style>
  <w:style w:type="paragraph" w:styleId="CommentSubject">
    <w:name w:val="annotation subject"/>
    <w:basedOn w:val="CommentText"/>
    <w:next w:val="CommentText"/>
    <w:link w:val="CommentSubjectChar"/>
    <w:uiPriority w:val="99"/>
    <w:semiHidden/>
    <w:unhideWhenUsed/>
    <w:rsid w:val="009934EC"/>
    <w:rPr>
      <w:b/>
      <w:bCs/>
    </w:rPr>
  </w:style>
  <w:style w:type="character" w:customStyle="1" w:styleId="CommentSubjectChar">
    <w:name w:val="Comment Subject Char"/>
    <w:basedOn w:val="CommentTextChar"/>
    <w:link w:val="CommentSubject"/>
    <w:uiPriority w:val="99"/>
    <w:semiHidden/>
    <w:rsid w:val="009934EC"/>
    <w:rPr>
      <w:b/>
      <w:bCs/>
      <w:sz w:val="20"/>
      <w:szCs w:val="20"/>
    </w:rPr>
  </w:style>
  <w:style w:type="paragraph" w:styleId="NormalWeb">
    <w:name w:val="Normal (Web)"/>
    <w:basedOn w:val="Normal"/>
    <w:uiPriority w:val="99"/>
    <w:semiHidden/>
    <w:unhideWhenUsed/>
    <w:rsid w:val="000E0B0F"/>
    <w:rPr>
      <w:rFonts w:ascii="Times New Roman" w:hAnsi="Times New Roman" w:cs="Times New Roman"/>
    </w:rPr>
  </w:style>
  <w:style w:type="table" w:customStyle="1" w:styleId="2">
    <w:name w:val="2"/>
    <w:basedOn w:val="TableNormal"/>
    <w:pPr>
      <w:spacing w:after="0" w:line="240" w:lineRule="auto"/>
    </w:pPr>
    <w:rPr>
      <w:sz w:val="22"/>
      <w:szCs w:val="22"/>
    </w:rPr>
    <w:tblPr>
      <w:tblStyleRowBandSize w:val="1"/>
      <w:tblStyleColBandSize w:val="1"/>
      <w:tblCellMar>
        <w:left w:w="0" w:type="dxa"/>
        <w:right w:w="0"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1">
    <w:name w:val="1"/>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v9sQnMFHxAYNTgKdkLa/bXO/yQ==">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696</TotalTime>
  <Pages>1</Pages>
  <Words>1605</Words>
  <Characters>9152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Hải Hà</dc:creator>
  <cp:keywords/>
  <dc:description/>
  <cp:lastModifiedBy>Lê Hải Hà</cp:lastModifiedBy>
  <cp:revision>115</cp:revision>
  <dcterms:created xsi:type="dcterms:W3CDTF">2026-10-17T08:41:00Z</dcterms:created>
  <dcterms:modified xsi:type="dcterms:W3CDTF">2026-11-05T18:03:00Z</dcterms:modified>
</cp:coreProperties>
</file>